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5D3BED" w14:textId="5C55FB66" w:rsidR="00687A1B" w:rsidRDefault="00687A1B" w:rsidP="006429BF"/>
    <w:p w14:paraId="699A526A" w14:textId="6058AEF5" w:rsidR="006429BF" w:rsidRDefault="006429BF" w:rsidP="006429BF"/>
    <w:p w14:paraId="453CCFE9" w14:textId="4900EE7E" w:rsidR="006429BF" w:rsidRDefault="006429BF" w:rsidP="006429BF"/>
    <w:p w14:paraId="43CA313D" w14:textId="77777777" w:rsidR="006429BF" w:rsidRDefault="006429BF" w:rsidP="006429BF"/>
    <w:p w14:paraId="114A9C45" w14:textId="18F7D6A5" w:rsidR="00687A1B" w:rsidRDefault="00687A1B" w:rsidP="007B5C95">
      <w:pPr>
        <w:jc w:val="center"/>
      </w:pPr>
    </w:p>
    <w:p w14:paraId="389F4A61" w14:textId="33148327" w:rsidR="00687A1B" w:rsidRDefault="00687A1B" w:rsidP="006429BF"/>
    <w:p w14:paraId="462087B3" w14:textId="7AE4FDEB" w:rsidR="00687A1B" w:rsidRDefault="00687A1B" w:rsidP="007B5C95">
      <w:pPr>
        <w:jc w:val="center"/>
      </w:pPr>
    </w:p>
    <w:p w14:paraId="2A5FB9C9" w14:textId="091E59F4" w:rsidR="00687A1B" w:rsidRDefault="00687A1B" w:rsidP="007B5C95">
      <w:pPr>
        <w:jc w:val="center"/>
      </w:pPr>
    </w:p>
    <w:p w14:paraId="4743917A" w14:textId="2117895F" w:rsidR="007B5C95" w:rsidRDefault="007B5C95" w:rsidP="007B5C95">
      <w:pPr>
        <w:jc w:val="center"/>
      </w:pPr>
      <w:r w:rsidRPr="00B55E2E">
        <w:rPr>
          <w:noProof/>
        </w:rPr>
        <w:drawing>
          <wp:inline distT="0" distB="0" distL="0" distR="0" wp14:anchorId="769FA556" wp14:editId="7D472F15">
            <wp:extent cx="2461758" cy="1063869"/>
            <wp:effectExtent l="0" t="0" r="2540" b="3175"/>
            <wp:docPr id="17" name="Picture 1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8"/>
                    <a:stretch>
                      <a:fillRect/>
                    </a:stretch>
                  </pic:blipFill>
                  <pic:spPr>
                    <a:xfrm>
                      <a:off x="0" y="0"/>
                      <a:ext cx="2461758" cy="1063869"/>
                    </a:xfrm>
                    <a:prstGeom prst="rect">
                      <a:avLst/>
                    </a:prstGeom>
                  </pic:spPr>
                </pic:pic>
              </a:graphicData>
            </a:graphic>
          </wp:inline>
        </w:drawing>
      </w:r>
    </w:p>
    <w:p w14:paraId="1159C9B3" w14:textId="77777777" w:rsidR="00687A1B" w:rsidRPr="006429BF" w:rsidRDefault="00687A1B" w:rsidP="007B5C95">
      <w:pPr>
        <w:tabs>
          <w:tab w:val="left" w:pos="4064"/>
        </w:tabs>
        <w:jc w:val="center"/>
        <w:rPr>
          <w:b/>
          <w:bCs/>
          <w:color w:val="0A0976"/>
          <w:sz w:val="36"/>
          <w:szCs w:val="36"/>
        </w:rPr>
      </w:pPr>
    </w:p>
    <w:p w14:paraId="0630BE87" w14:textId="20864215" w:rsidR="007B5C95" w:rsidRPr="009C141E" w:rsidRDefault="00F63A0D" w:rsidP="007B5C95">
      <w:pPr>
        <w:tabs>
          <w:tab w:val="left" w:pos="4064"/>
        </w:tabs>
        <w:jc w:val="center"/>
        <w:rPr>
          <w:color w:val="0A0976"/>
          <w:sz w:val="40"/>
          <w:szCs w:val="40"/>
        </w:rPr>
      </w:pPr>
      <w:r>
        <w:rPr>
          <w:color w:val="0A0976"/>
          <w:sz w:val="40"/>
          <w:szCs w:val="40"/>
        </w:rPr>
        <w:t>S</w:t>
      </w:r>
      <w:r w:rsidR="007B5C95" w:rsidRPr="009C141E">
        <w:rPr>
          <w:color w:val="0A0976"/>
          <w:sz w:val="40"/>
          <w:szCs w:val="40"/>
        </w:rPr>
        <w:t xml:space="preserve">urmounting </w:t>
      </w:r>
      <w:r>
        <w:rPr>
          <w:color w:val="0A0976"/>
          <w:sz w:val="40"/>
          <w:szCs w:val="40"/>
        </w:rPr>
        <w:t>W</w:t>
      </w:r>
      <w:r w:rsidR="007B5C95" w:rsidRPr="009C141E">
        <w:rPr>
          <w:color w:val="0A0976"/>
          <w:sz w:val="40"/>
          <w:szCs w:val="40"/>
        </w:rPr>
        <w:t xml:space="preserve">ithdrawal to </w:t>
      </w:r>
      <w:r>
        <w:rPr>
          <w:color w:val="0A0976"/>
          <w:sz w:val="40"/>
          <w:szCs w:val="40"/>
        </w:rPr>
        <w:t>I</w:t>
      </w:r>
      <w:r w:rsidR="007B5C95" w:rsidRPr="009C141E">
        <w:rPr>
          <w:color w:val="0A0976"/>
          <w:sz w:val="40"/>
          <w:szCs w:val="40"/>
        </w:rPr>
        <w:t xml:space="preserve">nitiate </w:t>
      </w:r>
      <w:r w:rsidR="007B5C95" w:rsidRPr="00F63A0D">
        <w:rPr>
          <w:color w:val="0A0976"/>
          <w:sz w:val="40"/>
          <w:szCs w:val="40"/>
        </w:rPr>
        <w:t>F</w:t>
      </w:r>
      <w:r w:rsidR="007B5C95" w:rsidRPr="009C141E">
        <w:rPr>
          <w:color w:val="0A0976"/>
          <w:sz w:val="40"/>
          <w:szCs w:val="40"/>
        </w:rPr>
        <w:t xml:space="preserve">ast </w:t>
      </w:r>
    </w:p>
    <w:p w14:paraId="257E55A4" w14:textId="3029A49C" w:rsidR="006429BF" w:rsidRPr="009C141E" w:rsidRDefault="007B5C95" w:rsidP="006429BF">
      <w:pPr>
        <w:tabs>
          <w:tab w:val="left" w:pos="4064"/>
        </w:tabs>
        <w:jc w:val="center"/>
        <w:rPr>
          <w:color w:val="0A0976"/>
          <w:sz w:val="40"/>
          <w:szCs w:val="40"/>
        </w:rPr>
      </w:pPr>
      <w:r w:rsidRPr="009C141E">
        <w:rPr>
          <w:color w:val="0A0976"/>
          <w:sz w:val="40"/>
          <w:szCs w:val="40"/>
        </w:rPr>
        <w:t>Treatment with Nal</w:t>
      </w:r>
      <w:r w:rsidR="00F63A0D">
        <w:rPr>
          <w:color w:val="0A0976"/>
          <w:sz w:val="40"/>
          <w:szCs w:val="40"/>
        </w:rPr>
        <w:t>t</w:t>
      </w:r>
      <w:r w:rsidRPr="009C141E">
        <w:rPr>
          <w:color w:val="0A0976"/>
          <w:sz w:val="40"/>
          <w:szCs w:val="40"/>
        </w:rPr>
        <w:t>rexone</w:t>
      </w:r>
    </w:p>
    <w:p w14:paraId="731A0091" w14:textId="77777777" w:rsidR="006429BF" w:rsidRDefault="006429BF" w:rsidP="006429BF">
      <w:pPr>
        <w:tabs>
          <w:tab w:val="left" w:pos="4064"/>
        </w:tabs>
        <w:rPr>
          <w:color w:val="404040" w:themeColor="text1" w:themeTint="BF"/>
          <w:sz w:val="36"/>
          <w:szCs w:val="36"/>
        </w:rPr>
      </w:pPr>
    </w:p>
    <w:p w14:paraId="24D052E5" w14:textId="77777777" w:rsidR="006429BF" w:rsidRDefault="006429BF" w:rsidP="006429BF">
      <w:pPr>
        <w:tabs>
          <w:tab w:val="left" w:pos="4064"/>
        </w:tabs>
        <w:jc w:val="center"/>
        <w:rPr>
          <w:color w:val="404040" w:themeColor="text1" w:themeTint="BF"/>
          <w:sz w:val="36"/>
          <w:szCs w:val="36"/>
        </w:rPr>
      </w:pPr>
    </w:p>
    <w:p w14:paraId="275008D7" w14:textId="2B15ADE8" w:rsidR="00687A1B" w:rsidRPr="002E3E37" w:rsidRDefault="00687A1B" w:rsidP="006429BF">
      <w:pPr>
        <w:tabs>
          <w:tab w:val="left" w:pos="4064"/>
        </w:tabs>
        <w:jc w:val="center"/>
        <w:rPr>
          <w:color w:val="000000" w:themeColor="text1"/>
          <w:sz w:val="36"/>
          <w:szCs w:val="36"/>
        </w:rPr>
      </w:pPr>
      <w:r w:rsidRPr="002E3E37">
        <w:rPr>
          <w:color w:val="000000" w:themeColor="text1"/>
          <w:sz w:val="36"/>
          <w:szCs w:val="36"/>
        </w:rPr>
        <w:t>RAPID PROCEDURE</w:t>
      </w:r>
    </w:p>
    <w:p w14:paraId="591F65BD" w14:textId="77777777" w:rsidR="00B47912" w:rsidRDefault="00C94F19" w:rsidP="007B5C95">
      <w:pPr>
        <w:tabs>
          <w:tab w:val="left" w:pos="4064"/>
        </w:tabs>
        <w:jc w:val="center"/>
        <w:rPr>
          <w:color w:val="000000" w:themeColor="text1"/>
          <w:sz w:val="36"/>
          <w:szCs w:val="36"/>
        </w:rPr>
      </w:pPr>
      <w:r>
        <w:rPr>
          <w:color w:val="000000" w:themeColor="text1"/>
          <w:sz w:val="36"/>
          <w:szCs w:val="36"/>
        </w:rPr>
        <w:t xml:space="preserve">BRIEF </w:t>
      </w:r>
      <w:r w:rsidR="007B5C95" w:rsidRPr="002E3E37">
        <w:rPr>
          <w:color w:val="000000" w:themeColor="text1"/>
          <w:sz w:val="36"/>
          <w:szCs w:val="36"/>
        </w:rPr>
        <w:t xml:space="preserve">IMPLEMENTATION GUIDE </w:t>
      </w:r>
    </w:p>
    <w:p w14:paraId="61A33E2A" w14:textId="79BD791F" w:rsidR="007B5C95" w:rsidRPr="002E3E37" w:rsidRDefault="007B5C95" w:rsidP="007B5C95">
      <w:pPr>
        <w:tabs>
          <w:tab w:val="left" w:pos="4064"/>
        </w:tabs>
        <w:jc w:val="center"/>
        <w:rPr>
          <w:color w:val="000000" w:themeColor="text1"/>
          <w:sz w:val="36"/>
          <w:szCs w:val="36"/>
        </w:rPr>
      </w:pPr>
      <w:r w:rsidRPr="002E3E37">
        <w:rPr>
          <w:color w:val="000000" w:themeColor="text1"/>
          <w:sz w:val="36"/>
          <w:szCs w:val="36"/>
        </w:rPr>
        <w:t>VERSION 1.</w:t>
      </w:r>
      <w:r w:rsidR="00D1272D">
        <w:rPr>
          <w:color w:val="000000" w:themeColor="text1"/>
          <w:sz w:val="36"/>
          <w:szCs w:val="36"/>
        </w:rPr>
        <w:t>1</w:t>
      </w:r>
    </w:p>
    <w:p w14:paraId="33A4F309" w14:textId="77777777" w:rsidR="000F7ED4" w:rsidRDefault="00032A22" w:rsidP="00FA5650">
      <w:pPr>
        <w:spacing w:line="240" w:lineRule="auto"/>
        <w:rPr>
          <w:noProof/>
        </w:rPr>
      </w:pPr>
      <w:r>
        <w:br w:type="page"/>
      </w:r>
      <w:r w:rsidR="00FA5650">
        <w:fldChar w:fldCharType="begin"/>
      </w:r>
      <w:r w:rsidR="00FA5650">
        <w:instrText xml:space="preserve"> TOC \o "1-3" \h \z \u </w:instrText>
      </w:r>
      <w:r w:rsidR="00FA5650">
        <w:fldChar w:fldCharType="separate"/>
      </w:r>
    </w:p>
    <w:p w14:paraId="2AC9A073" w14:textId="237EF07A" w:rsidR="000F7ED4" w:rsidRPr="000F7ED4" w:rsidRDefault="000F7ED4">
      <w:pPr>
        <w:pStyle w:val="TOC1"/>
        <w:rPr>
          <w:rFonts w:eastAsiaTheme="minorEastAsia"/>
          <w:b w:val="0"/>
          <w:bCs w:val="0"/>
          <w:lang w:val="en-US"/>
        </w:rPr>
      </w:pPr>
      <w:hyperlink w:anchor="_Toc95919413" w:history="1">
        <w:r w:rsidRPr="000F7ED4">
          <w:rPr>
            <w:rStyle w:val="Hyperlink"/>
          </w:rPr>
          <w:t>WELCOME TO THE RAPID PROCEDURE</w:t>
        </w:r>
        <w:r w:rsidRPr="000F7ED4">
          <w:rPr>
            <w:webHidden/>
          </w:rPr>
          <w:tab/>
        </w:r>
        <w:r w:rsidRPr="000F7ED4">
          <w:rPr>
            <w:webHidden/>
          </w:rPr>
          <w:fldChar w:fldCharType="begin"/>
        </w:r>
        <w:r w:rsidRPr="000F7ED4">
          <w:rPr>
            <w:webHidden/>
          </w:rPr>
          <w:instrText xml:space="preserve"> PAGEREF _Toc95919413 \h </w:instrText>
        </w:r>
        <w:r w:rsidRPr="000F7ED4">
          <w:rPr>
            <w:webHidden/>
          </w:rPr>
        </w:r>
        <w:r w:rsidRPr="000F7ED4">
          <w:rPr>
            <w:webHidden/>
          </w:rPr>
          <w:fldChar w:fldCharType="separate"/>
        </w:r>
        <w:r w:rsidRPr="000F7ED4">
          <w:rPr>
            <w:webHidden/>
          </w:rPr>
          <w:t>3</w:t>
        </w:r>
        <w:r w:rsidRPr="000F7ED4">
          <w:rPr>
            <w:webHidden/>
          </w:rPr>
          <w:fldChar w:fldCharType="end"/>
        </w:r>
      </w:hyperlink>
    </w:p>
    <w:p w14:paraId="141D2DD4" w14:textId="0C67895A" w:rsidR="000F7ED4" w:rsidRPr="000F7ED4" w:rsidRDefault="000F7ED4">
      <w:pPr>
        <w:pStyle w:val="TOC1"/>
        <w:rPr>
          <w:rFonts w:eastAsiaTheme="minorEastAsia"/>
          <w:b w:val="0"/>
          <w:bCs w:val="0"/>
          <w:lang w:val="en-US"/>
        </w:rPr>
      </w:pPr>
      <w:hyperlink w:anchor="_Toc95919414" w:history="1">
        <w:r w:rsidRPr="000F7ED4">
          <w:rPr>
            <w:rStyle w:val="Hyperlink"/>
          </w:rPr>
          <w:t>IMPLEMENTATION OVERVIEW</w:t>
        </w:r>
        <w:r w:rsidRPr="000F7ED4">
          <w:rPr>
            <w:webHidden/>
          </w:rPr>
          <w:tab/>
        </w:r>
        <w:r w:rsidRPr="000F7ED4">
          <w:rPr>
            <w:webHidden/>
          </w:rPr>
          <w:fldChar w:fldCharType="begin"/>
        </w:r>
        <w:r w:rsidRPr="000F7ED4">
          <w:rPr>
            <w:webHidden/>
          </w:rPr>
          <w:instrText xml:space="preserve"> PAGEREF _Toc95919414 \h </w:instrText>
        </w:r>
        <w:r w:rsidRPr="000F7ED4">
          <w:rPr>
            <w:webHidden/>
          </w:rPr>
        </w:r>
        <w:r w:rsidRPr="000F7ED4">
          <w:rPr>
            <w:webHidden/>
          </w:rPr>
          <w:fldChar w:fldCharType="separate"/>
        </w:r>
        <w:r w:rsidRPr="000F7ED4">
          <w:rPr>
            <w:webHidden/>
          </w:rPr>
          <w:t>3</w:t>
        </w:r>
        <w:r w:rsidRPr="000F7ED4">
          <w:rPr>
            <w:webHidden/>
          </w:rPr>
          <w:fldChar w:fldCharType="end"/>
        </w:r>
      </w:hyperlink>
    </w:p>
    <w:p w14:paraId="3E73CD85" w14:textId="576D9203" w:rsidR="000F7ED4" w:rsidRPr="000F7ED4" w:rsidRDefault="000F7ED4">
      <w:pPr>
        <w:pStyle w:val="TOC1"/>
        <w:rPr>
          <w:rFonts w:eastAsiaTheme="minorEastAsia"/>
          <w:b w:val="0"/>
          <w:bCs w:val="0"/>
          <w:lang w:val="en-US"/>
        </w:rPr>
      </w:pPr>
      <w:hyperlink w:anchor="_Toc95919415" w:history="1">
        <w:r w:rsidRPr="000F7ED4">
          <w:rPr>
            <w:rStyle w:val="Hyperlink"/>
          </w:rPr>
          <w:t>STEP 1: IDENTIFY YOUR CHAMPIONS</w:t>
        </w:r>
        <w:r w:rsidRPr="000F7ED4">
          <w:rPr>
            <w:webHidden/>
          </w:rPr>
          <w:tab/>
        </w:r>
        <w:r w:rsidRPr="000F7ED4">
          <w:rPr>
            <w:webHidden/>
          </w:rPr>
          <w:fldChar w:fldCharType="begin"/>
        </w:r>
        <w:r w:rsidRPr="000F7ED4">
          <w:rPr>
            <w:webHidden/>
          </w:rPr>
          <w:instrText xml:space="preserve"> PAGEREF _Toc95919415 \h </w:instrText>
        </w:r>
        <w:r w:rsidRPr="000F7ED4">
          <w:rPr>
            <w:webHidden/>
          </w:rPr>
        </w:r>
        <w:r w:rsidRPr="000F7ED4">
          <w:rPr>
            <w:webHidden/>
          </w:rPr>
          <w:fldChar w:fldCharType="separate"/>
        </w:r>
        <w:r w:rsidRPr="000F7ED4">
          <w:rPr>
            <w:webHidden/>
          </w:rPr>
          <w:t>3</w:t>
        </w:r>
        <w:r w:rsidRPr="000F7ED4">
          <w:rPr>
            <w:webHidden/>
          </w:rPr>
          <w:fldChar w:fldCharType="end"/>
        </w:r>
      </w:hyperlink>
    </w:p>
    <w:p w14:paraId="7BA0474C" w14:textId="4576A905" w:rsidR="000F7ED4" w:rsidRPr="000F7ED4" w:rsidRDefault="000F7ED4">
      <w:pPr>
        <w:pStyle w:val="TOC1"/>
        <w:rPr>
          <w:rFonts w:eastAsiaTheme="minorEastAsia"/>
          <w:b w:val="0"/>
          <w:bCs w:val="0"/>
          <w:lang w:val="en-US"/>
        </w:rPr>
      </w:pPr>
      <w:hyperlink w:anchor="_Toc95919416" w:history="1">
        <w:r w:rsidRPr="000F7ED4">
          <w:rPr>
            <w:rStyle w:val="Hyperlink"/>
            <w:b w:val="0"/>
            <w:bCs w:val="0"/>
          </w:rPr>
          <w:t>IDENTIFY ADMINISTRATIVE AND CLINICAL LEADERS</w:t>
        </w:r>
        <w:r w:rsidRPr="000F7ED4">
          <w:rPr>
            <w:b w:val="0"/>
            <w:bCs w:val="0"/>
            <w:webHidden/>
          </w:rPr>
          <w:tab/>
        </w:r>
        <w:r w:rsidRPr="000F7ED4">
          <w:rPr>
            <w:b w:val="0"/>
            <w:bCs w:val="0"/>
            <w:webHidden/>
          </w:rPr>
          <w:fldChar w:fldCharType="begin"/>
        </w:r>
        <w:r w:rsidRPr="000F7ED4">
          <w:rPr>
            <w:b w:val="0"/>
            <w:bCs w:val="0"/>
            <w:webHidden/>
          </w:rPr>
          <w:instrText xml:space="preserve"> PAGEREF _Toc95919416 \h </w:instrText>
        </w:r>
        <w:r w:rsidRPr="000F7ED4">
          <w:rPr>
            <w:b w:val="0"/>
            <w:bCs w:val="0"/>
            <w:webHidden/>
          </w:rPr>
        </w:r>
        <w:r w:rsidRPr="000F7ED4">
          <w:rPr>
            <w:b w:val="0"/>
            <w:bCs w:val="0"/>
            <w:webHidden/>
          </w:rPr>
          <w:fldChar w:fldCharType="separate"/>
        </w:r>
        <w:r w:rsidRPr="000F7ED4">
          <w:rPr>
            <w:b w:val="0"/>
            <w:bCs w:val="0"/>
            <w:webHidden/>
          </w:rPr>
          <w:t>3</w:t>
        </w:r>
        <w:r w:rsidRPr="000F7ED4">
          <w:rPr>
            <w:b w:val="0"/>
            <w:bCs w:val="0"/>
            <w:webHidden/>
          </w:rPr>
          <w:fldChar w:fldCharType="end"/>
        </w:r>
      </w:hyperlink>
    </w:p>
    <w:p w14:paraId="4EDC2299" w14:textId="3E84D181" w:rsidR="000F7ED4" w:rsidRPr="000F7ED4" w:rsidRDefault="000F7ED4">
      <w:pPr>
        <w:pStyle w:val="TOC1"/>
        <w:rPr>
          <w:rFonts w:eastAsiaTheme="minorEastAsia"/>
          <w:b w:val="0"/>
          <w:bCs w:val="0"/>
          <w:lang w:val="en-US"/>
        </w:rPr>
      </w:pPr>
      <w:hyperlink w:anchor="_Toc95919417" w:history="1">
        <w:r w:rsidRPr="000F7ED4">
          <w:rPr>
            <w:rStyle w:val="Hyperlink"/>
            <w:b w:val="0"/>
            <w:bCs w:val="0"/>
          </w:rPr>
          <w:t>BUILD YOUR IMPLEMENTATION TEAM</w:t>
        </w:r>
        <w:r w:rsidRPr="000F7ED4">
          <w:rPr>
            <w:b w:val="0"/>
            <w:bCs w:val="0"/>
            <w:webHidden/>
          </w:rPr>
          <w:tab/>
        </w:r>
        <w:r w:rsidRPr="000F7ED4">
          <w:rPr>
            <w:b w:val="0"/>
            <w:bCs w:val="0"/>
            <w:webHidden/>
          </w:rPr>
          <w:fldChar w:fldCharType="begin"/>
        </w:r>
        <w:r w:rsidRPr="000F7ED4">
          <w:rPr>
            <w:b w:val="0"/>
            <w:bCs w:val="0"/>
            <w:webHidden/>
          </w:rPr>
          <w:instrText xml:space="preserve"> PAGEREF _Toc95919417 \h </w:instrText>
        </w:r>
        <w:r w:rsidRPr="000F7ED4">
          <w:rPr>
            <w:b w:val="0"/>
            <w:bCs w:val="0"/>
            <w:webHidden/>
          </w:rPr>
        </w:r>
        <w:r w:rsidRPr="000F7ED4">
          <w:rPr>
            <w:b w:val="0"/>
            <w:bCs w:val="0"/>
            <w:webHidden/>
          </w:rPr>
          <w:fldChar w:fldCharType="separate"/>
        </w:r>
        <w:r w:rsidRPr="000F7ED4">
          <w:rPr>
            <w:b w:val="0"/>
            <w:bCs w:val="0"/>
            <w:webHidden/>
          </w:rPr>
          <w:t>4</w:t>
        </w:r>
        <w:r w:rsidRPr="000F7ED4">
          <w:rPr>
            <w:b w:val="0"/>
            <w:bCs w:val="0"/>
            <w:webHidden/>
          </w:rPr>
          <w:fldChar w:fldCharType="end"/>
        </w:r>
      </w:hyperlink>
    </w:p>
    <w:p w14:paraId="6E282850" w14:textId="55A9AA29" w:rsidR="000F7ED4" w:rsidRPr="000F7ED4" w:rsidRDefault="000F7ED4">
      <w:pPr>
        <w:pStyle w:val="TOC1"/>
        <w:rPr>
          <w:rFonts w:eastAsiaTheme="minorEastAsia"/>
          <w:b w:val="0"/>
          <w:bCs w:val="0"/>
          <w:lang w:val="en-US"/>
        </w:rPr>
      </w:pPr>
      <w:hyperlink w:anchor="_Toc95919418" w:history="1">
        <w:r w:rsidRPr="000F7ED4">
          <w:rPr>
            <w:rStyle w:val="Hyperlink"/>
          </w:rPr>
          <w:t>STEP 2: CREATE A SHARED VISION</w:t>
        </w:r>
        <w:r w:rsidRPr="000F7ED4">
          <w:rPr>
            <w:webHidden/>
          </w:rPr>
          <w:tab/>
        </w:r>
        <w:r w:rsidRPr="000F7ED4">
          <w:rPr>
            <w:webHidden/>
          </w:rPr>
          <w:fldChar w:fldCharType="begin"/>
        </w:r>
        <w:r w:rsidRPr="000F7ED4">
          <w:rPr>
            <w:webHidden/>
          </w:rPr>
          <w:instrText xml:space="preserve"> PAGEREF _Toc95919418 \h </w:instrText>
        </w:r>
        <w:r w:rsidRPr="000F7ED4">
          <w:rPr>
            <w:webHidden/>
          </w:rPr>
        </w:r>
        <w:r w:rsidRPr="000F7ED4">
          <w:rPr>
            <w:webHidden/>
          </w:rPr>
          <w:fldChar w:fldCharType="separate"/>
        </w:r>
        <w:r w:rsidRPr="000F7ED4">
          <w:rPr>
            <w:webHidden/>
          </w:rPr>
          <w:t>5</w:t>
        </w:r>
        <w:r w:rsidRPr="000F7ED4">
          <w:rPr>
            <w:webHidden/>
          </w:rPr>
          <w:fldChar w:fldCharType="end"/>
        </w:r>
      </w:hyperlink>
    </w:p>
    <w:p w14:paraId="159F7203" w14:textId="7F887490" w:rsidR="000F7ED4" w:rsidRPr="000F7ED4" w:rsidRDefault="000F7ED4">
      <w:pPr>
        <w:pStyle w:val="TOC1"/>
        <w:rPr>
          <w:rFonts w:eastAsiaTheme="minorEastAsia"/>
          <w:b w:val="0"/>
          <w:bCs w:val="0"/>
          <w:lang w:val="en-US"/>
        </w:rPr>
      </w:pPr>
      <w:hyperlink w:anchor="_Toc95919419" w:history="1">
        <w:r w:rsidRPr="000F7ED4">
          <w:rPr>
            <w:rStyle w:val="Hyperlink"/>
            <w:b w:val="0"/>
            <w:bCs w:val="0"/>
          </w:rPr>
          <w:t>FACILITATE BUY-IN WITHIN YOUR ORGANIZATION</w:t>
        </w:r>
        <w:r w:rsidRPr="000F7ED4">
          <w:rPr>
            <w:b w:val="0"/>
            <w:bCs w:val="0"/>
            <w:webHidden/>
          </w:rPr>
          <w:tab/>
        </w:r>
        <w:r w:rsidRPr="000F7ED4">
          <w:rPr>
            <w:b w:val="0"/>
            <w:bCs w:val="0"/>
            <w:webHidden/>
          </w:rPr>
          <w:fldChar w:fldCharType="begin"/>
        </w:r>
        <w:r w:rsidRPr="000F7ED4">
          <w:rPr>
            <w:b w:val="0"/>
            <w:bCs w:val="0"/>
            <w:webHidden/>
          </w:rPr>
          <w:instrText xml:space="preserve"> PAGEREF _Toc95919419 \h </w:instrText>
        </w:r>
        <w:r w:rsidRPr="000F7ED4">
          <w:rPr>
            <w:b w:val="0"/>
            <w:bCs w:val="0"/>
            <w:webHidden/>
          </w:rPr>
        </w:r>
        <w:r w:rsidRPr="000F7ED4">
          <w:rPr>
            <w:b w:val="0"/>
            <w:bCs w:val="0"/>
            <w:webHidden/>
          </w:rPr>
          <w:fldChar w:fldCharType="separate"/>
        </w:r>
        <w:r w:rsidRPr="000F7ED4">
          <w:rPr>
            <w:b w:val="0"/>
            <w:bCs w:val="0"/>
            <w:webHidden/>
          </w:rPr>
          <w:t>5</w:t>
        </w:r>
        <w:r w:rsidRPr="000F7ED4">
          <w:rPr>
            <w:b w:val="0"/>
            <w:bCs w:val="0"/>
            <w:webHidden/>
          </w:rPr>
          <w:fldChar w:fldCharType="end"/>
        </w:r>
      </w:hyperlink>
    </w:p>
    <w:p w14:paraId="20E594C4" w14:textId="37529274" w:rsidR="000F7ED4" w:rsidRPr="000F7ED4" w:rsidRDefault="000F7ED4">
      <w:pPr>
        <w:pStyle w:val="TOC1"/>
        <w:rPr>
          <w:rFonts w:eastAsiaTheme="minorEastAsia"/>
          <w:b w:val="0"/>
          <w:bCs w:val="0"/>
          <w:lang w:val="en-US"/>
        </w:rPr>
      </w:pPr>
      <w:hyperlink w:anchor="_Toc95919420" w:history="1">
        <w:r w:rsidRPr="000F7ED4">
          <w:rPr>
            <w:rStyle w:val="Hyperlink"/>
          </w:rPr>
          <w:t>STEP 3: PLAN FOR CLINICAL PRACTICE CHANGE</w:t>
        </w:r>
        <w:r w:rsidRPr="000F7ED4">
          <w:rPr>
            <w:webHidden/>
          </w:rPr>
          <w:tab/>
        </w:r>
        <w:r w:rsidRPr="000F7ED4">
          <w:rPr>
            <w:webHidden/>
          </w:rPr>
          <w:fldChar w:fldCharType="begin"/>
        </w:r>
        <w:r w:rsidRPr="000F7ED4">
          <w:rPr>
            <w:webHidden/>
          </w:rPr>
          <w:instrText xml:space="preserve"> PAGEREF _Toc95919420 \h </w:instrText>
        </w:r>
        <w:r w:rsidRPr="000F7ED4">
          <w:rPr>
            <w:webHidden/>
          </w:rPr>
        </w:r>
        <w:r w:rsidRPr="000F7ED4">
          <w:rPr>
            <w:webHidden/>
          </w:rPr>
          <w:fldChar w:fldCharType="separate"/>
        </w:r>
        <w:r w:rsidRPr="000F7ED4">
          <w:rPr>
            <w:webHidden/>
          </w:rPr>
          <w:t>5</w:t>
        </w:r>
        <w:r w:rsidRPr="000F7ED4">
          <w:rPr>
            <w:webHidden/>
          </w:rPr>
          <w:fldChar w:fldCharType="end"/>
        </w:r>
      </w:hyperlink>
    </w:p>
    <w:p w14:paraId="2288D51C" w14:textId="5C3803D5" w:rsidR="000F7ED4" w:rsidRPr="000F7ED4" w:rsidRDefault="000F7ED4">
      <w:pPr>
        <w:pStyle w:val="TOC1"/>
        <w:rPr>
          <w:rFonts w:eastAsiaTheme="minorEastAsia"/>
          <w:b w:val="0"/>
          <w:bCs w:val="0"/>
          <w:lang w:val="en-US"/>
        </w:rPr>
      </w:pPr>
      <w:hyperlink w:anchor="_Toc95919421" w:history="1">
        <w:r w:rsidRPr="000F7ED4">
          <w:rPr>
            <w:rStyle w:val="Hyperlink"/>
            <w:b w:val="0"/>
            <w:bCs w:val="0"/>
          </w:rPr>
          <w:t>ASSESS CURRENT CLINICAL PRACTICES</w:t>
        </w:r>
        <w:r w:rsidRPr="000F7ED4">
          <w:rPr>
            <w:b w:val="0"/>
            <w:bCs w:val="0"/>
            <w:webHidden/>
          </w:rPr>
          <w:tab/>
        </w:r>
        <w:r w:rsidRPr="000F7ED4">
          <w:rPr>
            <w:b w:val="0"/>
            <w:bCs w:val="0"/>
            <w:webHidden/>
          </w:rPr>
          <w:fldChar w:fldCharType="begin"/>
        </w:r>
        <w:r w:rsidRPr="000F7ED4">
          <w:rPr>
            <w:b w:val="0"/>
            <w:bCs w:val="0"/>
            <w:webHidden/>
          </w:rPr>
          <w:instrText xml:space="preserve"> PAGEREF _Toc95919421 \h </w:instrText>
        </w:r>
        <w:r w:rsidRPr="000F7ED4">
          <w:rPr>
            <w:b w:val="0"/>
            <w:bCs w:val="0"/>
            <w:webHidden/>
          </w:rPr>
        </w:r>
        <w:r w:rsidRPr="000F7ED4">
          <w:rPr>
            <w:b w:val="0"/>
            <w:bCs w:val="0"/>
            <w:webHidden/>
          </w:rPr>
          <w:fldChar w:fldCharType="separate"/>
        </w:r>
        <w:r w:rsidRPr="000F7ED4">
          <w:rPr>
            <w:b w:val="0"/>
            <w:bCs w:val="0"/>
            <w:webHidden/>
          </w:rPr>
          <w:t>5</w:t>
        </w:r>
        <w:r w:rsidRPr="000F7ED4">
          <w:rPr>
            <w:b w:val="0"/>
            <w:bCs w:val="0"/>
            <w:webHidden/>
          </w:rPr>
          <w:fldChar w:fldCharType="end"/>
        </w:r>
      </w:hyperlink>
    </w:p>
    <w:p w14:paraId="76644598" w14:textId="3E70B1CF" w:rsidR="000F7ED4" w:rsidRPr="000F7ED4" w:rsidRDefault="000F7ED4">
      <w:pPr>
        <w:pStyle w:val="TOC1"/>
        <w:rPr>
          <w:rFonts w:eastAsiaTheme="minorEastAsia"/>
          <w:b w:val="0"/>
          <w:bCs w:val="0"/>
          <w:lang w:val="en-US"/>
        </w:rPr>
      </w:pPr>
      <w:hyperlink w:anchor="_Toc95919422" w:history="1">
        <w:r w:rsidRPr="000F7ED4">
          <w:rPr>
            <w:rStyle w:val="Hyperlink"/>
            <w:b w:val="0"/>
            <w:bCs w:val="0"/>
          </w:rPr>
          <w:t>PLAN FOR CHANGE</w:t>
        </w:r>
        <w:r w:rsidRPr="000F7ED4">
          <w:rPr>
            <w:b w:val="0"/>
            <w:bCs w:val="0"/>
            <w:webHidden/>
          </w:rPr>
          <w:tab/>
        </w:r>
        <w:r w:rsidRPr="000F7ED4">
          <w:rPr>
            <w:b w:val="0"/>
            <w:bCs w:val="0"/>
            <w:webHidden/>
          </w:rPr>
          <w:fldChar w:fldCharType="begin"/>
        </w:r>
        <w:r w:rsidRPr="000F7ED4">
          <w:rPr>
            <w:b w:val="0"/>
            <w:bCs w:val="0"/>
            <w:webHidden/>
          </w:rPr>
          <w:instrText xml:space="preserve"> PAGEREF _Toc95919422 \h </w:instrText>
        </w:r>
        <w:r w:rsidRPr="000F7ED4">
          <w:rPr>
            <w:b w:val="0"/>
            <w:bCs w:val="0"/>
            <w:webHidden/>
          </w:rPr>
        </w:r>
        <w:r w:rsidRPr="000F7ED4">
          <w:rPr>
            <w:b w:val="0"/>
            <w:bCs w:val="0"/>
            <w:webHidden/>
          </w:rPr>
          <w:fldChar w:fldCharType="separate"/>
        </w:r>
        <w:r w:rsidRPr="000F7ED4">
          <w:rPr>
            <w:b w:val="0"/>
            <w:bCs w:val="0"/>
            <w:webHidden/>
          </w:rPr>
          <w:t>6</w:t>
        </w:r>
        <w:r w:rsidRPr="000F7ED4">
          <w:rPr>
            <w:b w:val="0"/>
            <w:bCs w:val="0"/>
            <w:webHidden/>
          </w:rPr>
          <w:fldChar w:fldCharType="end"/>
        </w:r>
      </w:hyperlink>
    </w:p>
    <w:p w14:paraId="7FCEE1C9" w14:textId="07FBB1D1" w:rsidR="000F7ED4" w:rsidRPr="000F7ED4" w:rsidRDefault="000F7ED4">
      <w:pPr>
        <w:pStyle w:val="TOC1"/>
        <w:rPr>
          <w:rFonts w:eastAsiaTheme="minorEastAsia"/>
          <w:b w:val="0"/>
          <w:bCs w:val="0"/>
          <w:lang w:val="en-US"/>
        </w:rPr>
      </w:pPr>
      <w:hyperlink w:anchor="_Toc95919423" w:history="1">
        <w:r w:rsidRPr="000F7ED4">
          <w:rPr>
            <w:rStyle w:val="Hyperlink"/>
            <w:b w:val="0"/>
            <w:bCs w:val="0"/>
          </w:rPr>
          <w:t>ESTABLISH PLAN FOR MONITORING AND PERFORMANCE</w:t>
        </w:r>
        <w:r w:rsidRPr="000F7ED4">
          <w:rPr>
            <w:b w:val="0"/>
            <w:bCs w:val="0"/>
            <w:webHidden/>
          </w:rPr>
          <w:tab/>
        </w:r>
        <w:r w:rsidRPr="000F7ED4">
          <w:rPr>
            <w:b w:val="0"/>
            <w:bCs w:val="0"/>
            <w:webHidden/>
          </w:rPr>
          <w:fldChar w:fldCharType="begin"/>
        </w:r>
        <w:r w:rsidRPr="000F7ED4">
          <w:rPr>
            <w:b w:val="0"/>
            <w:bCs w:val="0"/>
            <w:webHidden/>
          </w:rPr>
          <w:instrText xml:space="preserve"> PAGEREF _Toc95919423 \h </w:instrText>
        </w:r>
        <w:r w:rsidRPr="000F7ED4">
          <w:rPr>
            <w:b w:val="0"/>
            <w:bCs w:val="0"/>
            <w:webHidden/>
          </w:rPr>
        </w:r>
        <w:r w:rsidRPr="000F7ED4">
          <w:rPr>
            <w:b w:val="0"/>
            <w:bCs w:val="0"/>
            <w:webHidden/>
          </w:rPr>
          <w:fldChar w:fldCharType="separate"/>
        </w:r>
        <w:r w:rsidRPr="000F7ED4">
          <w:rPr>
            <w:b w:val="0"/>
            <w:bCs w:val="0"/>
            <w:webHidden/>
          </w:rPr>
          <w:t>6</w:t>
        </w:r>
        <w:r w:rsidRPr="000F7ED4">
          <w:rPr>
            <w:b w:val="0"/>
            <w:bCs w:val="0"/>
            <w:webHidden/>
          </w:rPr>
          <w:fldChar w:fldCharType="end"/>
        </w:r>
      </w:hyperlink>
    </w:p>
    <w:p w14:paraId="3EB8C8BE" w14:textId="2F71CC76" w:rsidR="000F7ED4" w:rsidRPr="000F7ED4" w:rsidRDefault="000F7ED4">
      <w:pPr>
        <w:pStyle w:val="TOC1"/>
        <w:rPr>
          <w:rFonts w:eastAsiaTheme="minorEastAsia"/>
          <w:b w:val="0"/>
          <w:bCs w:val="0"/>
          <w:lang w:val="en-US"/>
        </w:rPr>
      </w:pPr>
      <w:hyperlink w:anchor="_Toc95919424" w:history="1">
        <w:r w:rsidRPr="000F7ED4">
          <w:rPr>
            <w:rStyle w:val="Hyperlink"/>
          </w:rPr>
          <w:t>STEP 4: TRAINING</w:t>
        </w:r>
        <w:r w:rsidRPr="000F7ED4">
          <w:rPr>
            <w:webHidden/>
          </w:rPr>
          <w:tab/>
        </w:r>
        <w:r w:rsidRPr="000F7ED4">
          <w:rPr>
            <w:webHidden/>
          </w:rPr>
          <w:fldChar w:fldCharType="begin"/>
        </w:r>
        <w:r w:rsidRPr="000F7ED4">
          <w:rPr>
            <w:webHidden/>
          </w:rPr>
          <w:instrText xml:space="preserve"> PAGEREF _Toc95919424 \h </w:instrText>
        </w:r>
        <w:r w:rsidRPr="000F7ED4">
          <w:rPr>
            <w:webHidden/>
          </w:rPr>
        </w:r>
        <w:r w:rsidRPr="000F7ED4">
          <w:rPr>
            <w:webHidden/>
          </w:rPr>
          <w:fldChar w:fldCharType="separate"/>
        </w:r>
        <w:r w:rsidRPr="000F7ED4">
          <w:rPr>
            <w:webHidden/>
          </w:rPr>
          <w:t>6</w:t>
        </w:r>
        <w:r w:rsidRPr="000F7ED4">
          <w:rPr>
            <w:webHidden/>
          </w:rPr>
          <w:fldChar w:fldCharType="end"/>
        </w:r>
      </w:hyperlink>
    </w:p>
    <w:p w14:paraId="51F9EA14" w14:textId="55F98FDE" w:rsidR="000F7ED4" w:rsidRPr="000F7ED4" w:rsidRDefault="000F7ED4">
      <w:pPr>
        <w:pStyle w:val="TOC1"/>
        <w:rPr>
          <w:rFonts w:eastAsiaTheme="minorEastAsia"/>
          <w:b w:val="0"/>
          <w:bCs w:val="0"/>
          <w:lang w:val="en-US"/>
        </w:rPr>
      </w:pPr>
      <w:hyperlink w:anchor="_Toc95919425" w:history="1">
        <w:r w:rsidRPr="000F7ED4">
          <w:rPr>
            <w:rStyle w:val="Hyperlink"/>
            <w:b w:val="0"/>
            <w:bCs w:val="0"/>
          </w:rPr>
          <w:t>STANDARD TRAININGS</w:t>
        </w:r>
        <w:r w:rsidRPr="000F7ED4">
          <w:rPr>
            <w:b w:val="0"/>
            <w:bCs w:val="0"/>
            <w:webHidden/>
          </w:rPr>
          <w:tab/>
        </w:r>
        <w:r w:rsidRPr="000F7ED4">
          <w:rPr>
            <w:b w:val="0"/>
            <w:bCs w:val="0"/>
            <w:webHidden/>
          </w:rPr>
          <w:fldChar w:fldCharType="begin"/>
        </w:r>
        <w:r w:rsidRPr="000F7ED4">
          <w:rPr>
            <w:b w:val="0"/>
            <w:bCs w:val="0"/>
            <w:webHidden/>
          </w:rPr>
          <w:instrText xml:space="preserve"> PAGEREF _Toc95919425 \h </w:instrText>
        </w:r>
        <w:r w:rsidRPr="000F7ED4">
          <w:rPr>
            <w:b w:val="0"/>
            <w:bCs w:val="0"/>
            <w:webHidden/>
          </w:rPr>
        </w:r>
        <w:r w:rsidRPr="000F7ED4">
          <w:rPr>
            <w:b w:val="0"/>
            <w:bCs w:val="0"/>
            <w:webHidden/>
          </w:rPr>
          <w:fldChar w:fldCharType="separate"/>
        </w:r>
        <w:r w:rsidRPr="000F7ED4">
          <w:rPr>
            <w:b w:val="0"/>
            <w:bCs w:val="0"/>
            <w:webHidden/>
          </w:rPr>
          <w:t>6</w:t>
        </w:r>
        <w:r w:rsidRPr="000F7ED4">
          <w:rPr>
            <w:b w:val="0"/>
            <w:bCs w:val="0"/>
            <w:webHidden/>
          </w:rPr>
          <w:fldChar w:fldCharType="end"/>
        </w:r>
      </w:hyperlink>
    </w:p>
    <w:p w14:paraId="7B95DEEC" w14:textId="70853E78" w:rsidR="000F7ED4" w:rsidRPr="000F7ED4" w:rsidRDefault="000F7ED4">
      <w:pPr>
        <w:pStyle w:val="TOC1"/>
        <w:rPr>
          <w:rFonts w:eastAsiaTheme="minorEastAsia"/>
          <w:b w:val="0"/>
          <w:bCs w:val="0"/>
          <w:lang w:val="en-US"/>
        </w:rPr>
      </w:pPr>
      <w:hyperlink w:anchor="_Toc95919426" w:history="1">
        <w:r w:rsidRPr="000F7ED4">
          <w:rPr>
            <w:rStyle w:val="Hyperlink"/>
            <w:b w:val="0"/>
            <w:bCs w:val="0"/>
          </w:rPr>
          <w:t>INTERNAL TRAININGS</w:t>
        </w:r>
        <w:r w:rsidRPr="000F7ED4">
          <w:rPr>
            <w:b w:val="0"/>
            <w:bCs w:val="0"/>
            <w:webHidden/>
          </w:rPr>
          <w:tab/>
        </w:r>
        <w:r w:rsidRPr="000F7ED4">
          <w:rPr>
            <w:b w:val="0"/>
            <w:bCs w:val="0"/>
            <w:webHidden/>
          </w:rPr>
          <w:fldChar w:fldCharType="begin"/>
        </w:r>
        <w:r w:rsidRPr="000F7ED4">
          <w:rPr>
            <w:b w:val="0"/>
            <w:bCs w:val="0"/>
            <w:webHidden/>
          </w:rPr>
          <w:instrText xml:space="preserve"> PAGEREF _Toc95919426 \h </w:instrText>
        </w:r>
        <w:r w:rsidRPr="000F7ED4">
          <w:rPr>
            <w:b w:val="0"/>
            <w:bCs w:val="0"/>
            <w:webHidden/>
          </w:rPr>
        </w:r>
        <w:r w:rsidRPr="000F7ED4">
          <w:rPr>
            <w:b w:val="0"/>
            <w:bCs w:val="0"/>
            <w:webHidden/>
          </w:rPr>
          <w:fldChar w:fldCharType="separate"/>
        </w:r>
        <w:r w:rsidRPr="000F7ED4">
          <w:rPr>
            <w:b w:val="0"/>
            <w:bCs w:val="0"/>
            <w:webHidden/>
          </w:rPr>
          <w:t>6</w:t>
        </w:r>
        <w:r w:rsidRPr="000F7ED4">
          <w:rPr>
            <w:b w:val="0"/>
            <w:bCs w:val="0"/>
            <w:webHidden/>
          </w:rPr>
          <w:fldChar w:fldCharType="end"/>
        </w:r>
      </w:hyperlink>
    </w:p>
    <w:p w14:paraId="3F9605E3" w14:textId="4BC7EAC4" w:rsidR="000F7ED4" w:rsidRPr="000F7ED4" w:rsidRDefault="000F7ED4">
      <w:pPr>
        <w:pStyle w:val="TOC1"/>
        <w:rPr>
          <w:rFonts w:eastAsiaTheme="minorEastAsia"/>
          <w:b w:val="0"/>
          <w:bCs w:val="0"/>
          <w:lang w:val="en-US"/>
        </w:rPr>
      </w:pPr>
      <w:hyperlink w:anchor="_Toc95919427" w:history="1">
        <w:r w:rsidRPr="000F7ED4">
          <w:rPr>
            <w:rStyle w:val="Hyperlink"/>
          </w:rPr>
          <w:t>STEP 5: LAUNCH THE RAPID PROCEDURE</w:t>
        </w:r>
        <w:r w:rsidRPr="000F7ED4">
          <w:rPr>
            <w:webHidden/>
          </w:rPr>
          <w:tab/>
        </w:r>
        <w:r w:rsidRPr="000F7ED4">
          <w:rPr>
            <w:webHidden/>
          </w:rPr>
          <w:fldChar w:fldCharType="begin"/>
        </w:r>
        <w:r w:rsidRPr="000F7ED4">
          <w:rPr>
            <w:webHidden/>
          </w:rPr>
          <w:instrText xml:space="preserve"> PAGEREF _Toc95919427 \h </w:instrText>
        </w:r>
        <w:r w:rsidRPr="000F7ED4">
          <w:rPr>
            <w:webHidden/>
          </w:rPr>
        </w:r>
        <w:r w:rsidRPr="000F7ED4">
          <w:rPr>
            <w:webHidden/>
          </w:rPr>
          <w:fldChar w:fldCharType="separate"/>
        </w:r>
        <w:r w:rsidRPr="000F7ED4">
          <w:rPr>
            <w:webHidden/>
          </w:rPr>
          <w:t>6</w:t>
        </w:r>
        <w:r w:rsidRPr="000F7ED4">
          <w:rPr>
            <w:webHidden/>
          </w:rPr>
          <w:fldChar w:fldCharType="end"/>
        </w:r>
      </w:hyperlink>
    </w:p>
    <w:p w14:paraId="796C9C92" w14:textId="02906E56" w:rsidR="000F7ED4" w:rsidRPr="000F7ED4" w:rsidRDefault="000F7ED4">
      <w:pPr>
        <w:pStyle w:val="TOC1"/>
        <w:rPr>
          <w:rFonts w:eastAsiaTheme="minorEastAsia"/>
          <w:b w:val="0"/>
          <w:bCs w:val="0"/>
          <w:lang w:val="en-US"/>
        </w:rPr>
      </w:pPr>
      <w:hyperlink w:anchor="_Toc95919428" w:history="1">
        <w:r w:rsidRPr="000F7ED4">
          <w:rPr>
            <w:rStyle w:val="Hyperlink"/>
            <w:b w:val="0"/>
            <w:bCs w:val="0"/>
          </w:rPr>
          <w:t>INITIAL IMPLEMENTATION OF THE RAPID PROCEDURE</w:t>
        </w:r>
        <w:r w:rsidRPr="000F7ED4">
          <w:rPr>
            <w:b w:val="0"/>
            <w:bCs w:val="0"/>
            <w:webHidden/>
          </w:rPr>
          <w:tab/>
        </w:r>
        <w:r w:rsidRPr="000F7ED4">
          <w:rPr>
            <w:b w:val="0"/>
            <w:bCs w:val="0"/>
            <w:webHidden/>
          </w:rPr>
          <w:fldChar w:fldCharType="begin"/>
        </w:r>
        <w:r w:rsidRPr="000F7ED4">
          <w:rPr>
            <w:b w:val="0"/>
            <w:bCs w:val="0"/>
            <w:webHidden/>
          </w:rPr>
          <w:instrText xml:space="preserve"> PAGEREF _Toc95919428 \h </w:instrText>
        </w:r>
        <w:r w:rsidRPr="000F7ED4">
          <w:rPr>
            <w:b w:val="0"/>
            <w:bCs w:val="0"/>
            <w:webHidden/>
          </w:rPr>
        </w:r>
        <w:r w:rsidRPr="000F7ED4">
          <w:rPr>
            <w:b w:val="0"/>
            <w:bCs w:val="0"/>
            <w:webHidden/>
          </w:rPr>
          <w:fldChar w:fldCharType="separate"/>
        </w:r>
        <w:r w:rsidRPr="000F7ED4">
          <w:rPr>
            <w:b w:val="0"/>
            <w:bCs w:val="0"/>
            <w:webHidden/>
          </w:rPr>
          <w:t>7</w:t>
        </w:r>
        <w:r w:rsidRPr="000F7ED4">
          <w:rPr>
            <w:b w:val="0"/>
            <w:bCs w:val="0"/>
            <w:webHidden/>
          </w:rPr>
          <w:fldChar w:fldCharType="end"/>
        </w:r>
      </w:hyperlink>
    </w:p>
    <w:p w14:paraId="56BF7557" w14:textId="1C79B338" w:rsidR="000F7ED4" w:rsidRPr="000F7ED4" w:rsidRDefault="000F7ED4">
      <w:pPr>
        <w:pStyle w:val="TOC1"/>
        <w:rPr>
          <w:rFonts w:eastAsiaTheme="minorEastAsia"/>
          <w:b w:val="0"/>
          <w:bCs w:val="0"/>
          <w:lang w:val="en-US"/>
        </w:rPr>
      </w:pPr>
      <w:hyperlink w:anchor="_Toc95919429" w:history="1">
        <w:r w:rsidRPr="000F7ED4">
          <w:rPr>
            <w:rStyle w:val="Hyperlink"/>
            <w:b w:val="0"/>
            <w:bCs w:val="0"/>
          </w:rPr>
          <w:t>ADDRESS BARRIERS OR CHALLENGES</w:t>
        </w:r>
        <w:r w:rsidRPr="000F7ED4">
          <w:rPr>
            <w:b w:val="0"/>
            <w:bCs w:val="0"/>
            <w:webHidden/>
          </w:rPr>
          <w:tab/>
        </w:r>
        <w:r w:rsidRPr="000F7ED4">
          <w:rPr>
            <w:b w:val="0"/>
            <w:bCs w:val="0"/>
            <w:webHidden/>
          </w:rPr>
          <w:fldChar w:fldCharType="begin"/>
        </w:r>
        <w:r w:rsidRPr="000F7ED4">
          <w:rPr>
            <w:b w:val="0"/>
            <w:bCs w:val="0"/>
            <w:webHidden/>
          </w:rPr>
          <w:instrText xml:space="preserve"> PAGEREF _Toc95919429 \h </w:instrText>
        </w:r>
        <w:r w:rsidRPr="000F7ED4">
          <w:rPr>
            <w:b w:val="0"/>
            <w:bCs w:val="0"/>
            <w:webHidden/>
          </w:rPr>
        </w:r>
        <w:r w:rsidRPr="000F7ED4">
          <w:rPr>
            <w:b w:val="0"/>
            <w:bCs w:val="0"/>
            <w:webHidden/>
          </w:rPr>
          <w:fldChar w:fldCharType="separate"/>
        </w:r>
        <w:r w:rsidRPr="000F7ED4">
          <w:rPr>
            <w:b w:val="0"/>
            <w:bCs w:val="0"/>
            <w:webHidden/>
          </w:rPr>
          <w:t>7</w:t>
        </w:r>
        <w:r w:rsidRPr="000F7ED4">
          <w:rPr>
            <w:b w:val="0"/>
            <w:bCs w:val="0"/>
            <w:webHidden/>
          </w:rPr>
          <w:fldChar w:fldCharType="end"/>
        </w:r>
      </w:hyperlink>
    </w:p>
    <w:p w14:paraId="0A055E74" w14:textId="109F1F84" w:rsidR="000F7ED4" w:rsidRPr="000F7ED4" w:rsidRDefault="000F7ED4">
      <w:pPr>
        <w:pStyle w:val="TOC1"/>
        <w:rPr>
          <w:rFonts w:eastAsiaTheme="minorEastAsia"/>
          <w:b w:val="0"/>
          <w:bCs w:val="0"/>
          <w:lang w:val="en-US"/>
        </w:rPr>
      </w:pPr>
      <w:hyperlink w:anchor="_Toc95919430" w:history="1">
        <w:r w:rsidRPr="000F7ED4">
          <w:rPr>
            <w:rStyle w:val="Hyperlink"/>
            <w:b w:val="0"/>
            <w:bCs w:val="0"/>
          </w:rPr>
          <w:t>MAINTENANCE AND SUSTAINABILITY OF THE INTERVENTION</w:t>
        </w:r>
        <w:r w:rsidRPr="000F7ED4">
          <w:rPr>
            <w:b w:val="0"/>
            <w:bCs w:val="0"/>
            <w:webHidden/>
          </w:rPr>
          <w:tab/>
        </w:r>
        <w:r w:rsidRPr="000F7ED4">
          <w:rPr>
            <w:b w:val="0"/>
            <w:bCs w:val="0"/>
            <w:webHidden/>
          </w:rPr>
          <w:fldChar w:fldCharType="begin"/>
        </w:r>
        <w:r w:rsidRPr="000F7ED4">
          <w:rPr>
            <w:b w:val="0"/>
            <w:bCs w:val="0"/>
            <w:webHidden/>
          </w:rPr>
          <w:instrText xml:space="preserve"> PAGEREF _Toc95919430 \h </w:instrText>
        </w:r>
        <w:r w:rsidRPr="000F7ED4">
          <w:rPr>
            <w:b w:val="0"/>
            <w:bCs w:val="0"/>
            <w:webHidden/>
          </w:rPr>
        </w:r>
        <w:r w:rsidRPr="000F7ED4">
          <w:rPr>
            <w:b w:val="0"/>
            <w:bCs w:val="0"/>
            <w:webHidden/>
          </w:rPr>
          <w:fldChar w:fldCharType="separate"/>
        </w:r>
        <w:r w:rsidRPr="000F7ED4">
          <w:rPr>
            <w:b w:val="0"/>
            <w:bCs w:val="0"/>
            <w:webHidden/>
          </w:rPr>
          <w:t>7</w:t>
        </w:r>
        <w:r w:rsidRPr="000F7ED4">
          <w:rPr>
            <w:b w:val="0"/>
            <w:bCs w:val="0"/>
            <w:webHidden/>
          </w:rPr>
          <w:fldChar w:fldCharType="end"/>
        </w:r>
      </w:hyperlink>
    </w:p>
    <w:p w14:paraId="0B05456F" w14:textId="63533A97" w:rsidR="000F7ED4" w:rsidRPr="000F7ED4" w:rsidRDefault="000F7ED4">
      <w:pPr>
        <w:pStyle w:val="TOC1"/>
        <w:rPr>
          <w:rFonts w:eastAsiaTheme="minorEastAsia"/>
          <w:b w:val="0"/>
          <w:bCs w:val="0"/>
          <w:lang w:val="en-US"/>
        </w:rPr>
      </w:pPr>
      <w:hyperlink w:anchor="_Toc95919431" w:history="1">
        <w:r w:rsidRPr="000F7ED4">
          <w:rPr>
            <w:rStyle w:val="Hyperlink"/>
          </w:rPr>
          <w:t>APPENDIX</w:t>
        </w:r>
        <w:r w:rsidRPr="000F7ED4">
          <w:rPr>
            <w:webHidden/>
          </w:rPr>
          <w:tab/>
        </w:r>
        <w:r w:rsidRPr="000F7ED4">
          <w:rPr>
            <w:webHidden/>
          </w:rPr>
          <w:fldChar w:fldCharType="begin"/>
        </w:r>
        <w:r w:rsidRPr="000F7ED4">
          <w:rPr>
            <w:webHidden/>
          </w:rPr>
          <w:instrText xml:space="preserve"> PAGEREF _Toc95919431 \h </w:instrText>
        </w:r>
        <w:r w:rsidRPr="000F7ED4">
          <w:rPr>
            <w:webHidden/>
          </w:rPr>
        </w:r>
        <w:r w:rsidRPr="000F7ED4">
          <w:rPr>
            <w:webHidden/>
          </w:rPr>
          <w:fldChar w:fldCharType="separate"/>
        </w:r>
        <w:r w:rsidRPr="000F7ED4">
          <w:rPr>
            <w:webHidden/>
          </w:rPr>
          <w:t>8</w:t>
        </w:r>
        <w:r w:rsidRPr="000F7ED4">
          <w:rPr>
            <w:webHidden/>
          </w:rPr>
          <w:fldChar w:fldCharType="end"/>
        </w:r>
      </w:hyperlink>
    </w:p>
    <w:p w14:paraId="64457D20" w14:textId="3BE3E7FA" w:rsidR="000F7ED4" w:rsidRPr="000F7ED4" w:rsidRDefault="000F7ED4">
      <w:pPr>
        <w:pStyle w:val="TOC1"/>
        <w:rPr>
          <w:rFonts w:eastAsiaTheme="minorEastAsia"/>
          <w:b w:val="0"/>
          <w:bCs w:val="0"/>
          <w:lang w:val="en-US"/>
        </w:rPr>
      </w:pPr>
      <w:hyperlink w:anchor="_Toc95919432" w:history="1">
        <w:r w:rsidRPr="000F7ED4">
          <w:rPr>
            <w:rStyle w:val="Hyperlink"/>
            <w:b w:val="0"/>
            <w:bCs w:val="0"/>
          </w:rPr>
          <w:t>IMPLEMENTATION CHECKLIST</w:t>
        </w:r>
        <w:r w:rsidRPr="000F7ED4">
          <w:rPr>
            <w:b w:val="0"/>
            <w:bCs w:val="0"/>
            <w:webHidden/>
          </w:rPr>
          <w:tab/>
        </w:r>
        <w:r w:rsidRPr="000F7ED4">
          <w:rPr>
            <w:b w:val="0"/>
            <w:bCs w:val="0"/>
            <w:webHidden/>
          </w:rPr>
          <w:fldChar w:fldCharType="begin"/>
        </w:r>
        <w:r w:rsidRPr="000F7ED4">
          <w:rPr>
            <w:b w:val="0"/>
            <w:bCs w:val="0"/>
            <w:webHidden/>
          </w:rPr>
          <w:instrText xml:space="preserve"> PAGEREF _Toc95919432 \h </w:instrText>
        </w:r>
        <w:r w:rsidRPr="000F7ED4">
          <w:rPr>
            <w:b w:val="0"/>
            <w:bCs w:val="0"/>
            <w:webHidden/>
          </w:rPr>
        </w:r>
        <w:r w:rsidRPr="000F7ED4">
          <w:rPr>
            <w:b w:val="0"/>
            <w:bCs w:val="0"/>
            <w:webHidden/>
          </w:rPr>
          <w:fldChar w:fldCharType="separate"/>
        </w:r>
        <w:r w:rsidRPr="000F7ED4">
          <w:rPr>
            <w:b w:val="0"/>
            <w:bCs w:val="0"/>
            <w:webHidden/>
          </w:rPr>
          <w:t>8</w:t>
        </w:r>
        <w:r w:rsidRPr="000F7ED4">
          <w:rPr>
            <w:b w:val="0"/>
            <w:bCs w:val="0"/>
            <w:webHidden/>
          </w:rPr>
          <w:fldChar w:fldCharType="end"/>
        </w:r>
      </w:hyperlink>
    </w:p>
    <w:p w14:paraId="58DE319B" w14:textId="48895472" w:rsidR="000F7ED4" w:rsidRPr="000F7ED4" w:rsidRDefault="000F7ED4">
      <w:pPr>
        <w:pStyle w:val="TOC1"/>
        <w:rPr>
          <w:rFonts w:eastAsiaTheme="minorEastAsia"/>
          <w:b w:val="0"/>
          <w:bCs w:val="0"/>
          <w:lang w:val="en-US"/>
        </w:rPr>
      </w:pPr>
      <w:hyperlink w:anchor="_Toc95919433" w:history="1">
        <w:r w:rsidRPr="000F7ED4">
          <w:rPr>
            <w:rStyle w:val="Hyperlink"/>
            <w:b w:val="0"/>
            <w:bCs w:val="0"/>
          </w:rPr>
          <w:t>SITE MAPPING MEETING FACILITATOR’S GUIDE</w:t>
        </w:r>
        <w:r w:rsidRPr="000F7ED4">
          <w:rPr>
            <w:b w:val="0"/>
            <w:bCs w:val="0"/>
            <w:webHidden/>
          </w:rPr>
          <w:tab/>
        </w:r>
        <w:r w:rsidRPr="000F7ED4">
          <w:rPr>
            <w:b w:val="0"/>
            <w:bCs w:val="0"/>
            <w:webHidden/>
          </w:rPr>
          <w:fldChar w:fldCharType="begin"/>
        </w:r>
        <w:r w:rsidRPr="000F7ED4">
          <w:rPr>
            <w:b w:val="0"/>
            <w:bCs w:val="0"/>
            <w:webHidden/>
          </w:rPr>
          <w:instrText xml:space="preserve"> PAGEREF _Toc95919433 \h </w:instrText>
        </w:r>
        <w:r w:rsidRPr="000F7ED4">
          <w:rPr>
            <w:b w:val="0"/>
            <w:bCs w:val="0"/>
            <w:webHidden/>
          </w:rPr>
        </w:r>
        <w:r w:rsidRPr="000F7ED4">
          <w:rPr>
            <w:b w:val="0"/>
            <w:bCs w:val="0"/>
            <w:webHidden/>
          </w:rPr>
          <w:fldChar w:fldCharType="separate"/>
        </w:r>
        <w:r w:rsidRPr="000F7ED4">
          <w:rPr>
            <w:b w:val="0"/>
            <w:bCs w:val="0"/>
            <w:webHidden/>
          </w:rPr>
          <w:t>9</w:t>
        </w:r>
        <w:r w:rsidRPr="000F7ED4">
          <w:rPr>
            <w:b w:val="0"/>
            <w:bCs w:val="0"/>
            <w:webHidden/>
          </w:rPr>
          <w:fldChar w:fldCharType="end"/>
        </w:r>
      </w:hyperlink>
    </w:p>
    <w:p w14:paraId="5F21E03F" w14:textId="1679DE4A" w:rsidR="000F7ED4" w:rsidRPr="000F7ED4" w:rsidRDefault="000F7ED4">
      <w:pPr>
        <w:pStyle w:val="TOC1"/>
        <w:rPr>
          <w:rFonts w:eastAsiaTheme="minorEastAsia"/>
          <w:b w:val="0"/>
          <w:bCs w:val="0"/>
          <w:lang w:val="en-US"/>
        </w:rPr>
      </w:pPr>
      <w:hyperlink w:anchor="_Toc95919434" w:history="1">
        <w:r w:rsidRPr="000F7ED4">
          <w:rPr>
            <w:rStyle w:val="Hyperlink"/>
            <w:b w:val="0"/>
            <w:bCs w:val="0"/>
          </w:rPr>
          <w:t>RAPID PROCEDURE PROGRESS NOTE TEMPLATE</w:t>
        </w:r>
        <w:r w:rsidRPr="000F7ED4">
          <w:rPr>
            <w:b w:val="0"/>
            <w:bCs w:val="0"/>
            <w:webHidden/>
          </w:rPr>
          <w:tab/>
        </w:r>
        <w:r w:rsidRPr="000F7ED4">
          <w:rPr>
            <w:b w:val="0"/>
            <w:bCs w:val="0"/>
            <w:webHidden/>
          </w:rPr>
          <w:fldChar w:fldCharType="begin"/>
        </w:r>
        <w:r w:rsidRPr="000F7ED4">
          <w:rPr>
            <w:b w:val="0"/>
            <w:bCs w:val="0"/>
            <w:webHidden/>
          </w:rPr>
          <w:instrText xml:space="preserve"> PAGEREF _Toc95919434 \h </w:instrText>
        </w:r>
        <w:r w:rsidRPr="000F7ED4">
          <w:rPr>
            <w:b w:val="0"/>
            <w:bCs w:val="0"/>
            <w:webHidden/>
          </w:rPr>
        </w:r>
        <w:r w:rsidRPr="000F7ED4">
          <w:rPr>
            <w:b w:val="0"/>
            <w:bCs w:val="0"/>
            <w:webHidden/>
          </w:rPr>
          <w:fldChar w:fldCharType="separate"/>
        </w:r>
        <w:r w:rsidRPr="000F7ED4">
          <w:rPr>
            <w:b w:val="0"/>
            <w:bCs w:val="0"/>
            <w:webHidden/>
          </w:rPr>
          <w:t>15</w:t>
        </w:r>
        <w:r w:rsidRPr="000F7ED4">
          <w:rPr>
            <w:b w:val="0"/>
            <w:bCs w:val="0"/>
            <w:webHidden/>
          </w:rPr>
          <w:fldChar w:fldCharType="end"/>
        </w:r>
      </w:hyperlink>
    </w:p>
    <w:p w14:paraId="10AD5C0D" w14:textId="3FD79713" w:rsidR="005E7623" w:rsidRPr="00FA5650" w:rsidRDefault="00FA5650" w:rsidP="00FA5650">
      <w:pPr>
        <w:spacing w:line="240" w:lineRule="auto"/>
        <w:rPr>
          <w:noProof/>
        </w:rPr>
      </w:pPr>
      <w:r>
        <w:fldChar w:fldCharType="end"/>
      </w:r>
      <w:r w:rsidR="005E7623" w:rsidRPr="005E7623">
        <w:rPr>
          <w:rFonts w:asciiTheme="minorBidi" w:hAnsiTheme="minorBidi" w:cstheme="minorBidi"/>
        </w:rPr>
        <w:br w:type="page"/>
      </w:r>
    </w:p>
    <w:p w14:paraId="5EC78C5C" w14:textId="6CE94221" w:rsidR="00D67BC7" w:rsidRPr="00BA7F97" w:rsidRDefault="00573653" w:rsidP="00BA7F97">
      <w:pPr>
        <w:pStyle w:val="Heading1"/>
        <w:rPr>
          <w:rFonts w:asciiTheme="minorBidi" w:hAnsiTheme="minorBidi" w:cstheme="minorBidi"/>
          <w:sz w:val="28"/>
          <w:szCs w:val="28"/>
        </w:rPr>
      </w:pPr>
      <w:bookmarkStart w:id="0" w:name="_Toc81598384"/>
      <w:bookmarkStart w:id="1" w:name="_Toc86845065"/>
      <w:bookmarkStart w:id="2" w:name="Introduction"/>
      <w:bookmarkStart w:id="3" w:name="_Toc95919413"/>
      <w:r w:rsidRPr="00BA7F97">
        <w:rPr>
          <w:rFonts w:asciiTheme="minorBidi" w:hAnsiTheme="minorBidi" w:cstheme="minorBidi"/>
          <w:color w:val="000000" w:themeColor="text1"/>
          <w:sz w:val="28"/>
          <w:szCs w:val="28"/>
        </w:rPr>
        <w:lastRenderedPageBreak/>
        <w:t>WELCOME TO THE RAPID PROCEDURE!</w:t>
      </w:r>
      <w:bookmarkEnd w:id="0"/>
      <w:bookmarkEnd w:id="1"/>
      <w:bookmarkEnd w:id="3"/>
    </w:p>
    <w:bookmarkEnd w:id="2"/>
    <w:p w14:paraId="1A7B65AA" w14:textId="509B1D41" w:rsidR="00025779" w:rsidRPr="00FE5E91" w:rsidRDefault="007B4A4D">
      <w:pPr>
        <w:rPr>
          <w:color w:val="002060"/>
          <w:sz w:val="24"/>
          <w:szCs w:val="24"/>
        </w:rPr>
      </w:pPr>
      <w:r>
        <w:rPr>
          <w:noProof/>
          <w:sz w:val="24"/>
          <w:szCs w:val="24"/>
        </w:rPr>
        <mc:AlternateContent>
          <mc:Choice Requires="wps">
            <w:drawing>
              <wp:anchor distT="0" distB="0" distL="114300" distR="114300" simplePos="0" relativeHeight="251669504" behindDoc="0" locked="0" layoutInCell="1" allowOverlap="1" wp14:anchorId="69BE1429" wp14:editId="6D630E3D">
                <wp:simplePos x="0" y="0"/>
                <wp:positionH relativeFrom="column">
                  <wp:posOffset>0</wp:posOffset>
                </wp:positionH>
                <wp:positionV relativeFrom="paragraph">
                  <wp:posOffset>97559</wp:posOffset>
                </wp:positionV>
                <wp:extent cx="5885411" cy="0"/>
                <wp:effectExtent l="0" t="0" r="7620" b="12700"/>
                <wp:wrapNone/>
                <wp:docPr id="13" name="Straight Connector 13"/>
                <wp:cNvGraphicFramePr/>
                <a:graphic xmlns:a="http://schemas.openxmlformats.org/drawingml/2006/main">
                  <a:graphicData uri="http://schemas.microsoft.com/office/word/2010/wordprocessingShape">
                    <wps:wsp>
                      <wps:cNvCnPr/>
                      <wps:spPr>
                        <a:xfrm>
                          <a:off x="0" y="0"/>
                          <a:ext cx="5885411" cy="0"/>
                        </a:xfrm>
                        <a:prstGeom prst="line">
                          <a:avLst/>
                        </a:prstGeom>
                        <a:ln w="9525">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C52F6C" id="Straight Connector 13"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7.7pt" to="463.4pt,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" strokecolor="#747070 [1614]">
                <v:stroke joinstyle="miter"/>
              </v:line>
            </w:pict>
          </mc:Fallback>
        </mc:AlternateContent>
      </w:r>
    </w:p>
    <w:p w14:paraId="36BACE1B" w14:textId="4ADFF0D2" w:rsidR="00FE5E91" w:rsidRPr="005933C8" w:rsidRDefault="00573653" w:rsidP="00FE5E91">
      <w:pPr>
        <w:rPr>
          <w:color w:val="002060"/>
        </w:rPr>
      </w:pPr>
      <w:r w:rsidRPr="005933C8">
        <w:rPr>
          <w:color w:val="002060"/>
        </w:rPr>
        <w:t>This guide is an introduction to the process of implementing the Rapid Procedure for Vivitrol</w:t>
      </w:r>
      <w:r w:rsidRPr="005933C8">
        <w:rPr>
          <w:color w:val="002060"/>
          <w:vertAlign w:val="superscript"/>
        </w:rPr>
        <w:t>®</w:t>
      </w:r>
      <w:r w:rsidRPr="005933C8">
        <w:rPr>
          <w:color w:val="002060"/>
        </w:rPr>
        <w:t xml:space="preserve"> induction.</w:t>
      </w:r>
      <w:r w:rsidR="00025779" w:rsidRPr="005933C8">
        <w:rPr>
          <w:color w:val="002060"/>
        </w:rPr>
        <w:t xml:space="preserve"> </w:t>
      </w:r>
      <w:r w:rsidR="004B4C46" w:rsidRPr="005933C8">
        <w:rPr>
          <w:color w:val="002060"/>
        </w:rPr>
        <w:t xml:space="preserve">We hope this guide helps your team understand the scope of work involved and </w:t>
      </w:r>
      <w:r w:rsidR="004A3AE7">
        <w:rPr>
          <w:color w:val="002060"/>
        </w:rPr>
        <w:t>prepares you</w:t>
      </w:r>
      <w:r w:rsidR="004B4C46" w:rsidRPr="005933C8">
        <w:rPr>
          <w:color w:val="002060"/>
        </w:rPr>
        <w:t xml:space="preserve"> for the Rapid Procedure. </w:t>
      </w:r>
    </w:p>
    <w:p w14:paraId="1EB7150E" w14:textId="06566900" w:rsidR="00FE5E91" w:rsidRDefault="00FE5E91" w:rsidP="00FE5E91">
      <w:pPr>
        <w:rPr>
          <w:sz w:val="24"/>
          <w:szCs w:val="24"/>
        </w:rPr>
      </w:pPr>
      <w:r>
        <w:rPr>
          <w:noProof/>
          <w:sz w:val="24"/>
          <w:szCs w:val="24"/>
        </w:rPr>
        <mc:AlternateContent>
          <mc:Choice Requires="wps">
            <w:drawing>
              <wp:anchor distT="0" distB="0" distL="114300" distR="114300" simplePos="0" relativeHeight="251671552" behindDoc="0" locked="0" layoutInCell="1" allowOverlap="1" wp14:anchorId="0F1D7BFD" wp14:editId="792A62DC">
                <wp:simplePos x="0" y="0"/>
                <wp:positionH relativeFrom="column">
                  <wp:posOffset>0</wp:posOffset>
                </wp:positionH>
                <wp:positionV relativeFrom="paragraph">
                  <wp:posOffset>97559</wp:posOffset>
                </wp:positionV>
                <wp:extent cx="5885411" cy="0"/>
                <wp:effectExtent l="0" t="0" r="7620" b="12700"/>
                <wp:wrapNone/>
                <wp:docPr id="18" name="Straight Connector 18"/>
                <wp:cNvGraphicFramePr/>
                <a:graphic xmlns:a="http://schemas.openxmlformats.org/drawingml/2006/main">
                  <a:graphicData uri="http://schemas.microsoft.com/office/word/2010/wordprocessingShape">
                    <wps:wsp>
                      <wps:cNvCnPr/>
                      <wps:spPr>
                        <a:xfrm>
                          <a:off x="0" y="0"/>
                          <a:ext cx="5885411" cy="0"/>
                        </a:xfrm>
                        <a:prstGeom prst="line">
                          <a:avLst/>
                        </a:prstGeom>
                        <a:ln w="9525">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AD316" id="Straight Connector 18"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7.7pt" to="463.4pt,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" strokecolor="#747070 [1614]">
                <v:stroke joinstyle="miter"/>
              </v:line>
            </w:pict>
          </mc:Fallback>
        </mc:AlternateContent>
      </w:r>
    </w:p>
    <w:p w14:paraId="07BDA435" w14:textId="63EF3107" w:rsidR="006F7998" w:rsidRDefault="00025779" w:rsidP="00681126">
      <w:r w:rsidRPr="005933C8">
        <w:t xml:space="preserve">Implementing a new intervention requires an openness to change and creating a shared vision across </w:t>
      </w:r>
      <w:r w:rsidR="00397D75" w:rsidRPr="005933C8">
        <w:t xml:space="preserve">your </w:t>
      </w:r>
      <w:r w:rsidRPr="005933C8">
        <w:t xml:space="preserve">organization. </w:t>
      </w:r>
      <w:r w:rsidR="007B4A4D" w:rsidRPr="005933C8">
        <w:t>It’s important to understand that implementing the Rapid Procedure will require changes to your clinical practices and organizational processes.</w:t>
      </w:r>
      <w:r w:rsidR="001D0E96" w:rsidRPr="005933C8">
        <w:t xml:space="preserve"> The Rapid Procedure involves additional medical monitoring compared to routine clinical practices at community detoxification centers. Clinical staff may be tasked with additional responsibilities and </w:t>
      </w:r>
      <w:r w:rsidR="00860C32" w:rsidRPr="005933C8">
        <w:t xml:space="preserve">leadership </w:t>
      </w:r>
      <w:r w:rsidR="00263185" w:rsidRPr="005933C8">
        <w:t xml:space="preserve">may </w:t>
      </w:r>
      <w:r w:rsidR="00860C32" w:rsidRPr="005933C8">
        <w:t>consider adapting staffing and workflow to support the implementation of this new intervention. Although change can be uncomfortable at first</w:t>
      </w:r>
      <w:r w:rsidR="00617084" w:rsidRPr="005933C8">
        <w:t>, we are confident that your team can be successful in implementing this new intervention</w:t>
      </w:r>
      <w:r w:rsidR="004B4C46" w:rsidRPr="005933C8">
        <w:t xml:space="preserve"> and we are here to support you in this process! </w:t>
      </w:r>
    </w:p>
    <w:p w14:paraId="6A38C044" w14:textId="77777777" w:rsidR="00681126" w:rsidRPr="00681126" w:rsidRDefault="00681126" w:rsidP="00681126"/>
    <w:p w14:paraId="70DDE9B5" w14:textId="238595EE" w:rsidR="006F7998" w:rsidRPr="00BA7F97" w:rsidRDefault="006F7998" w:rsidP="00BA7F97">
      <w:pPr>
        <w:pStyle w:val="Heading1"/>
        <w:rPr>
          <w:rFonts w:ascii="Arial" w:hAnsi="Arial" w:cs="Arial"/>
          <w:color w:val="000000" w:themeColor="text1"/>
          <w:sz w:val="28"/>
          <w:szCs w:val="28"/>
        </w:rPr>
      </w:pPr>
      <w:bookmarkStart w:id="4" w:name="_Toc81598385"/>
      <w:bookmarkStart w:id="5" w:name="_Toc86845066"/>
      <w:bookmarkStart w:id="6" w:name="Overview"/>
      <w:bookmarkStart w:id="7" w:name="_Toc95919414"/>
      <w:r w:rsidRPr="00BA7F97">
        <w:rPr>
          <w:rFonts w:ascii="Arial" w:hAnsi="Arial" w:cs="Arial"/>
          <w:color w:val="000000" w:themeColor="text1"/>
          <w:sz w:val="28"/>
          <w:szCs w:val="28"/>
        </w:rPr>
        <w:t>IMPLEMENTATION OVERVIEW</w:t>
      </w:r>
      <w:bookmarkEnd w:id="4"/>
      <w:bookmarkEnd w:id="5"/>
      <w:bookmarkEnd w:id="7"/>
    </w:p>
    <w:bookmarkEnd w:id="6"/>
    <w:p w14:paraId="3E232563" w14:textId="19CBEA0B" w:rsidR="006F7998" w:rsidRPr="005933C8" w:rsidRDefault="006F7998" w:rsidP="004B4C46">
      <w:r>
        <w:rPr>
          <w:noProof/>
          <w:sz w:val="24"/>
          <w:szCs w:val="24"/>
        </w:rPr>
        <mc:AlternateContent>
          <mc:Choice Requires="wps">
            <w:drawing>
              <wp:anchor distT="0" distB="0" distL="114300" distR="114300" simplePos="0" relativeHeight="251673600" behindDoc="0" locked="0" layoutInCell="1" allowOverlap="1" wp14:anchorId="3EDE6A15" wp14:editId="75988968">
                <wp:simplePos x="0" y="0"/>
                <wp:positionH relativeFrom="column">
                  <wp:posOffset>0</wp:posOffset>
                </wp:positionH>
                <wp:positionV relativeFrom="paragraph">
                  <wp:posOffset>0</wp:posOffset>
                </wp:positionV>
                <wp:extent cx="5885411" cy="0"/>
                <wp:effectExtent l="0" t="0" r="7620" b="12700"/>
                <wp:wrapNone/>
                <wp:docPr id="19" name="Straight Connector 19"/>
                <wp:cNvGraphicFramePr/>
                <a:graphic xmlns:a="http://schemas.openxmlformats.org/drawingml/2006/main">
                  <a:graphicData uri="http://schemas.microsoft.com/office/word/2010/wordprocessingShape">
                    <wps:wsp>
                      <wps:cNvCnPr/>
                      <wps:spPr>
                        <a:xfrm>
                          <a:off x="0" y="0"/>
                          <a:ext cx="5885411" cy="0"/>
                        </a:xfrm>
                        <a:prstGeom prst="line">
                          <a:avLst/>
                        </a:prstGeom>
                        <a:ln w="9525">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BCD098" id="Straight Connector 19"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 to="463.4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" strokecolor="#747070 [1614]">
                <v:stroke joinstyle="miter"/>
              </v:line>
            </w:pict>
          </mc:Fallback>
        </mc:AlternateContent>
      </w:r>
    </w:p>
    <w:p w14:paraId="6BFF5BDC" w14:textId="0F57FDC0" w:rsidR="007043E3" w:rsidRDefault="006F7998" w:rsidP="00F643E1">
      <w:pPr>
        <w:rPr>
          <w:color w:val="000000" w:themeColor="text1"/>
        </w:rPr>
      </w:pPr>
      <w:r w:rsidRPr="005933C8">
        <w:t xml:space="preserve">Before implementing the Rapid Procedure for </w:t>
      </w:r>
      <w:r w:rsidRPr="005933C8">
        <w:rPr>
          <w:color w:val="000000" w:themeColor="text1"/>
        </w:rPr>
        <w:t>Vivitrol</w:t>
      </w:r>
      <w:r w:rsidRPr="005933C8">
        <w:rPr>
          <w:color w:val="000000" w:themeColor="text1"/>
          <w:vertAlign w:val="superscript"/>
        </w:rPr>
        <w:t>®</w:t>
      </w:r>
      <w:r w:rsidRPr="005933C8">
        <w:rPr>
          <w:color w:val="000000" w:themeColor="text1"/>
        </w:rPr>
        <w:t xml:space="preserve"> induction</w:t>
      </w:r>
      <w:r w:rsidR="006B7A8F" w:rsidRPr="005933C8">
        <w:rPr>
          <w:color w:val="000000" w:themeColor="text1"/>
        </w:rPr>
        <w:t xml:space="preserve">, your site </w:t>
      </w:r>
      <w:r w:rsidR="00D65AE1">
        <w:rPr>
          <w:color w:val="000000" w:themeColor="text1"/>
        </w:rPr>
        <w:t xml:space="preserve">will need time to prepare and train </w:t>
      </w:r>
      <w:r w:rsidR="00E66BC9">
        <w:rPr>
          <w:color w:val="000000" w:themeColor="text1"/>
        </w:rPr>
        <w:t xml:space="preserve">staff </w:t>
      </w:r>
      <w:r w:rsidR="006B7A8F" w:rsidRPr="005933C8">
        <w:rPr>
          <w:color w:val="000000" w:themeColor="text1"/>
        </w:rPr>
        <w:t>for the new intervention.</w:t>
      </w:r>
      <w:r w:rsidR="00B23AF9" w:rsidRPr="005933C8">
        <w:rPr>
          <w:color w:val="000000" w:themeColor="text1"/>
        </w:rPr>
        <w:t xml:space="preserve"> </w:t>
      </w:r>
      <w:r w:rsidR="00D65AE1">
        <w:rPr>
          <w:color w:val="000000" w:themeColor="text1"/>
        </w:rPr>
        <w:t>You must</w:t>
      </w:r>
      <w:r w:rsidR="0074029B" w:rsidRPr="005933C8">
        <w:rPr>
          <w:color w:val="000000" w:themeColor="text1"/>
        </w:rPr>
        <w:t xml:space="preserve"> first understand </w:t>
      </w:r>
      <w:r w:rsidR="00C3707E" w:rsidRPr="005933C8">
        <w:rPr>
          <w:color w:val="000000" w:themeColor="text1"/>
        </w:rPr>
        <w:t xml:space="preserve">your </w:t>
      </w:r>
      <w:r w:rsidR="0074029B" w:rsidRPr="005933C8">
        <w:rPr>
          <w:color w:val="000000" w:themeColor="text1"/>
        </w:rPr>
        <w:t>current clinical practices</w:t>
      </w:r>
      <w:r w:rsidR="004A3AE7">
        <w:rPr>
          <w:color w:val="000000" w:themeColor="text1"/>
        </w:rPr>
        <w:t xml:space="preserve"> </w:t>
      </w:r>
      <w:proofErr w:type="gramStart"/>
      <w:r w:rsidR="001221FB">
        <w:rPr>
          <w:color w:val="000000" w:themeColor="text1"/>
        </w:rPr>
        <w:t>in order to</w:t>
      </w:r>
      <w:proofErr w:type="gramEnd"/>
      <w:r w:rsidR="004A3AE7" w:rsidRPr="005933C8">
        <w:rPr>
          <w:color w:val="000000" w:themeColor="text1"/>
        </w:rPr>
        <w:t xml:space="preserve"> identify and prioritize the changes needed </w:t>
      </w:r>
      <w:r w:rsidR="00D65AE1">
        <w:rPr>
          <w:color w:val="000000" w:themeColor="text1"/>
        </w:rPr>
        <w:t>to support</w:t>
      </w:r>
      <w:r w:rsidR="004A3AE7" w:rsidRPr="005933C8">
        <w:rPr>
          <w:color w:val="000000" w:themeColor="text1"/>
        </w:rPr>
        <w:t xml:space="preserve"> the Rapid Procedure</w:t>
      </w:r>
      <w:r w:rsidR="0074029B" w:rsidRPr="005933C8">
        <w:rPr>
          <w:color w:val="000000" w:themeColor="text1"/>
        </w:rPr>
        <w:t>.</w:t>
      </w:r>
      <w:r w:rsidR="001221FB">
        <w:rPr>
          <w:color w:val="000000" w:themeColor="text1"/>
        </w:rPr>
        <w:t xml:space="preserve"> This process is called </w:t>
      </w:r>
      <w:r w:rsidR="00C3707E" w:rsidRPr="005933C8">
        <w:rPr>
          <w:color w:val="000000" w:themeColor="text1"/>
        </w:rPr>
        <w:t>“Site Mapping” which help</w:t>
      </w:r>
      <w:r w:rsidR="007160CE">
        <w:rPr>
          <w:color w:val="000000" w:themeColor="text1"/>
        </w:rPr>
        <w:t xml:space="preserve">s </w:t>
      </w:r>
      <w:r w:rsidR="00370049" w:rsidRPr="005933C8">
        <w:rPr>
          <w:color w:val="000000" w:themeColor="text1"/>
        </w:rPr>
        <w:t>to understand your current clinical workflow and organizational processes.</w:t>
      </w:r>
      <w:r w:rsidR="007160CE">
        <w:rPr>
          <w:color w:val="000000" w:themeColor="text1"/>
        </w:rPr>
        <w:t xml:space="preserve"> We recommend key stakeholders and clinical staff at your organization meet regularly</w:t>
      </w:r>
      <w:r w:rsidR="00D449F6">
        <w:rPr>
          <w:color w:val="000000" w:themeColor="text1"/>
        </w:rPr>
        <w:t xml:space="preserve"> </w:t>
      </w:r>
      <w:r w:rsidR="005D443E">
        <w:rPr>
          <w:color w:val="000000" w:themeColor="text1"/>
        </w:rPr>
        <w:t xml:space="preserve">to ensure preparedness for the Rapid Procedure. </w:t>
      </w:r>
    </w:p>
    <w:p w14:paraId="6E81CCC8" w14:textId="434E5154" w:rsidR="00965ED3" w:rsidRDefault="00965ED3" w:rsidP="00CF4D1D">
      <w:pPr>
        <w:rPr>
          <w:color w:val="000000" w:themeColor="text1"/>
        </w:rPr>
      </w:pPr>
    </w:p>
    <w:p w14:paraId="26F1CBC3" w14:textId="26B5B884" w:rsidR="006C4AB0" w:rsidRDefault="008F5713" w:rsidP="006C4AB0">
      <w:pPr>
        <w:rPr>
          <w:color w:val="000000" w:themeColor="text1"/>
        </w:rPr>
      </w:pPr>
      <w:r>
        <w:rPr>
          <w:color w:val="000000" w:themeColor="text1"/>
        </w:rPr>
        <w:t xml:space="preserve">Changing clinical practice is multifaceted and </w:t>
      </w:r>
      <w:r w:rsidR="004E18F6">
        <w:rPr>
          <w:color w:val="000000" w:themeColor="text1"/>
        </w:rPr>
        <w:t xml:space="preserve">often involves staff across various organizational levels. </w:t>
      </w:r>
      <w:proofErr w:type="gramStart"/>
      <w:r w:rsidR="004E18F6">
        <w:rPr>
          <w:color w:val="000000" w:themeColor="text1"/>
        </w:rPr>
        <w:t>In an effort to</w:t>
      </w:r>
      <w:proofErr w:type="gramEnd"/>
      <w:r w:rsidR="004E18F6">
        <w:rPr>
          <w:color w:val="000000" w:themeColor="text1"/>
        </w:rPr>
        <w:t xml:space="preserve"> simplify th</w:t>
      </w:r>
      <w:r w:rsidR="00180917">
        <w:rPr>
          <w:color w:val="000000" w:themeColor="text1"/>
        </w:rPr>
        <w:t>e implementation</w:t>
      </w:r>
      <w:r w:rsidR="004E18F6">
        <w:rPr>
          <w:color w:val="000000" w:themeColor="text1"/>
        </w:rPr>
        <w:t xml:space="preserve"> process, w</w:t>
      </w:r>
      <w:r w:rsidR="00EE4DDE">
        <w:rPr>
          <w:color w:val="000000" w:themeColor="text1"/>
        </w:rPr>
        <w:t xml:space="preserve">e have </w:t>
      </w:r>
      <w:r w:rsidR="008A54A8">
        <w:rPr>
          <w:color w:val="000000" w:themeColor="text1"/>
        </w:rPr>
        <w:t>broken this down</w:t>
      </w:r>
      <w:r w:rsidR="00F643E1">
        <w:rPr>
          <w:color w:val="000000" w:themeColor="text1"/>
        </w:rPr>
        <w:t xml:space="preserve"> </w:t>
      </w:r>
      <w:r w:rsidR="00EE4DDE" w:rsidRPr="003D6064">
        <w:rPr>
          <w:color w:val="000000" w:themeColor="text1"/>
        </w:rPr>
        <w:t xml:space="preserve">to </w:t>
      </w:r>
      <w:r w:rsidR="00F643E1">
        <w:rPr>
          <w:color w:val="000000" w:themeColor="text1"/>
        </w:rPr>
        <w:t>5</w:t>
      </w:r>
      <w:r w:rsidR="00EE4DDE">
        <w:rPr>
          <w:color w:val="000000" w:themeColor="text1"/>
        </w:rPr>
        <w:t xml:space="preserve"> </w:t>
      </w:r>
      <w:r w:rsidR="008A54A8">
        <w:rPr>
          <w:color w:val="000000" w:themeColor="text1"/>
        </w:rPr>
        <w:t xml:space="preserve">general </w:t>
      </w:r>
      <w:r w:rsidR="00EE4DDE">
        <w:rPr>
          <w:color w:val="000000" w:themeColor="text1"/>
        </w:rPr>
        <w:t>steps</w:t>
      </w:r>
      <w:r w:rsidR="004E18F6">
        <w:rPr>
          <w:color w:val="000000" w:themeColor="text1"/>
        </w:rPr>
        <w:t>.</w:t>
      </w:r>
    </w:p>
    <w:p w14:paraId="24746963" w14:textId="77777777" w:rsidR="00AD21DF" w:rsidRPr="00D12376" w:rsidRDefault="00AD21DF" w:rsidP="006C4AB0">
      <w:pPr>
        <w:rPr>
          <w:color w:val="000000" w:themeColor="text1"/>
        </w:rPr>
      </w:pPr>
    </w:p>
    <w:p w14:paraId="659D86C5" w14:textId="0CEED6F6" w:rsidR="00D12376" w:rsidRPr="0098094C" w:rsidRDefault="00397D75" w:rsidP="0098094C">
      <w:pPr>
        <w:pStyle w:val="Heading1"/>
        <w:rPr>
          <w:rFonts w:asciiTheme="minorBidi" w:hAnsiTheme="minorBidi" w:cstheme="minorBidi"/>
          <w:sz w:val="28"/>
          <w:szCs w:val="28"/>
        </w:rPr>
      </w:pPr>
      <w:bookmarkStart w:id="8" w:name="Step1"/>
      <w:r w:rsidRPr="0098094C">
        <w:rPr>
          <w:rFonts w:asciiTheme="minorBidi" w:hAnsiTheme="minorBidi" w:cstheme="minorBidi"/>
          <w:sz w:val="36"/>
          <w:szCs w:val="36"/>
        </w:rPr>
        <w:t xml:space="preserve"> </w:t>
      </w:r>
      <w:bookmarkStart w:id="9" w:name="_Toc81598386"/>
      <w:bookmarkStart w:id="10" w:name="_Toc86845067"/>
      <w:bookmarkStart w:id="11" w:name="_Toc95919415"/>
      <w:r w:rsidR="00D12376" w:rsidRPr="0098094C">
        <w:rPr>
          <w:rFonts w:asciiTheme="minorBidi" w:hAnsiTheme="minorBidi" w:cstheme="minorBidi"/>
          <w:color w:val="002060"/>
          <w:sz w:val="36"/>
          <w:szCs w:val="36"/>
        </w:rPr>
        <w:t>STEP 1:</w:t>
      </w:r>
      <w:r w:rsidR="00D12376" w:rsidRPr="0098094C">
        <w:rPr>
          <w:rFonts w:asciiTheme="minorBidi" w:hAnsiTheme="minorBidi" w:cstheme="minorBidi"/>
          <w:color w:val="002060"/>
          <w:sz w:val="28"/>
          <w:szCs w:val="28"/>
        </w:rPr>
        <w:t xml:space="preserve"> </w:t>
      </w:r>
      <w:r w:rsidR="00D12376" w:rsidRPr="00140D7F">
        <w:rPr>
          <w:rFonts w:asciiTheme="minorBidi" w:hAnsiTheme="minorBidi" w:cstheme="minorBidi"/>
          <w:color w:val="000000" w:themeColor="text1"/>
          <w:sz w:val="28"/>
          <w:szCs w:val="28"/>
        </w:rPr>
        <w:t>IDENTIFY YOUR CHAMPIONS</w:t>
      </w:r>
      <w:bookmarkEnd w:id="9"/>
      <w:bookmarkEnd w:id="10"/>
      <w:bookmarkEnd w:id="11"/>
    </w:p>
    <w:bookmarkEnd w:id="8"/>
    <w:p w14:paraId="17BA9DE4" w14:textId="2AED7AA0" w:rsidR="00192F79" w:rsidRDefault="00192F79" w:rsidP="00192F79">
      <w:pPr>
        <w:tabs>
          <w:tab w:val="left" w:pos="2430"/>
        </w:tabs>
      </w:pPr>
    </w:p>
    <w:p w14:paraId="1E62D2BB" w14:textId="73861BEC" w:rsidR="00192F79" w:rsidRDefault="00192F79" w:rsidP="00D12376">
      <w:pPr>
        <w:tabs>
          <w:tab w:val="left" w:pos="2430"/>
        </w:tabs>
      </w:pPr>
      <w:r>
        <w:rPr>
          <w:noProof/>
          <w:sz w:val="24"/>
          <w:szCs w:val="24"/>
        </w:rPr>
        <w:drawing>
          <wp:anchor distT="0" distB="0" distL="114300" distR="114300" simplePos="0" relativeHeight="251677696" behindDoc="0" locked="0" layoutInCell="1" allowOverlap="1" wp14:anchorId="0727EE13" wp14:editId="2A76CE4C">
            <wp:simplePos x="0" y="0"/>
            <wp:positionH relativeFrom="column">
              <wp:posOffset>-46990</wp:posOffset>
            </wp:positionH>
            <wp:positionV relativeFrom="paragraph">
              <wp:posOffset>43815</wp:posOffset>
            </wp:positionV>
            <wp:extent cx="417195" cy="417195"/>
            <wp:effectExtent l="0" t="0" r="0" b="0"/>
            <wp:wrapSquare wrapText="bothSides"/>
            <wp:docPr id="22" name="Graphic 22"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r w:rsidR="00D12376">
        <w:rPr>
          <w:noProof/>
          <w:sz w:val="24"/>
          <w:szCs w:val="24"/>
        </w:rPr>
        <mc:AlternateContent>
          <mc:Choice Requires="wps">
            <w:drawing>
              <wp:anchor distT="0" distB="0" distL="114300" distR="114300" simplePos="0" relativeHeight="251675648" behindDoc="0" locked="0" layoutInCell="1" allowOverlap="1" wp14:anchorId="01680EA8" wp14:editId="100704F9">
                <wp:simplePos x="0" y="0"/>
                <wp:positionH relativeFrom="column">
                  <wp:posOffset>0</wp:posOffset>
                </wp:positionH>
                <wp:positionV relativeFrom="paragraph">
                  <wp:posOffset>-635</wp:posOffset>
                </wp:positionV>
                <wp:extent cx="5885411" cy="0"/>
                <wp:effectExtent l="0" t="0" r="7620" b="12700"/>
                <wp:wrapNone/>
                <wp:docPr id="20" name="Straight Connector 20"/>
                <wp:cNvGraphicFramePr/>
                <a:graphic xmlns:a="http://schemas.openxmlformats.org/drawingml/2006/main">
                  <a:graphicData uri="http://schemas.microsoft.com/office/word/2010/wordprocessingShape">
                    <wps:wsp>
                      <wps:cNvCnPr/>
                      <wps:spPr>
                        <a:xfrm>
                          <a:off x="0" y="0"/>
                          <a:ext cx="5885411" cy="0"/>
                        </a:xfrm>
                        <a:prstGeom prst="line">
                          <a:avLst/>
                        </a:prstGeom>
                        <a:ln w="9525">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1E9A1F" id="Straight Connector 20"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463.4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" strokecolor="#747070 [1614]">
                <v:stroke joinstyle="miter"/>
              </v:line>
            </w:pict>
          </mc:Fallback>
        </mc:AlternateContent>
      </w:r>
    </w:p>
    <w:p w14:paraId="37F2D2A3" w14:textId="4D721A67" w:rsidR="00192F79" w:rsidRPr="00153C8C" w:rsidRDefault="00192F79" w:rsidP="00153C8C">
      <w:pPr>
        <w:pStyle w:val="Heading1"/>
        <w:spacing w:before="0" w:line="240" w:lineRule="auto"/>
        <w:rPr>
          <w:rFonts w:asciiTheme="minorBidi" w:hAnsiTheme="minorBidi" w:cstheme="minorBidi"/>
          <w:color w:val="70AD47" w:themeColor="accent6"/>
          <w:sz w:val="22"/>
          <w:szCs w:val="22"/>
        </w:rPr>
      </w:pPr>
      <w:bookmarkStart w:id="12" w:name="_Toc81598387"/>
      <w:bookmarkStart w:id="13" w:name="_Toc86845068"/>
      <w:bookmarkStart w:id="14" w:name="Step1a"/>
      <w:bookmarkStart w:id="15" w:name="_Toc95919416"/>
      <w:r w:rsidRPr="00153C8C">
        <w:rPr>
          <w:rFonts w:asciiTheme="minorBidi" w:hAnsiTheme="minorBidi" w:cstheme="minorBidi"/>
          <w:color w:val="70AD47" w:themeColor="accent6"/>
          <w:sz w:val="22"/>
          <w:szCs w:val="22"/>
        </w:rPr>
        <w:t>IDENTIFY ADMINISTRATIVE AND CLINICAL LEADERS</w:t>
      </w:r>
      <w:bookmarkEnd w:id="12"/>
      <w:bookmarkEnd w:id="13"/>
      <w:bookmarkEnd w:id="15"/>
    </w:p>
    <w:bookmarkEnd w:id="14"/>
    <w:p w14:paraId="0E0D6E0C" w14:textId="77777777" w:rsidR="0007231A" w:rsidRDefault="0007231A" w:rsidP="00153C8C">
      <w:pPr>
        <w:tabs>
          <w:tab w:val="left" w:pos="2430"/>
        </w:tabs>
        <w:spacing w:line="240" w:lineRule="auto"/>
      </w:pPr>
    </w:p>
    <w:p w14:paraId="00061B21" w14:textId="77777777" w:rsidR="003B5346" w:rsidRDefault="00192F79" w:rsidP="00D12376">
      <w:pPr>
        <w:tabs>
          <w:tab w:val="left" w:pos="2430"/>
        </w:tabs>
      </w:pPr>
      <w:r>
        <w:t>E</w:t>
      </w:r>
      <w:r w:rsidR="00BA365A">
        <w:t xml:space="preserve">ffective implementation of a new clinical intervention starts with identifying your champions and forming a clinical Implementation Team. It’s important that your Implementation Team is available for weekly meetings with the Lead Node team and can assist with pre-launch planning activities, coordinate trainings, and facilitate and monitor the implementation of the Rapid Procedure. We recommend that you first identify a team leader such as your Chief Medical Officer (CMO), </w:t>
      </w:r>
      <w:r w:rsidR="00F15C1F">
        <w:t xml:space="preserve">Chief Operating Officer (COO), </w:t>
      </w:r>
      <w:r w:rsidR="00BA365A">
        <w:t>medical director, other clinical director, or another staff member in a leadership position that has a strong influence within your organization and can directly facilitate the changes needed for the rapid intervention.</w:t>
      </w:r>
      <w:r w:rsidR="00F15C1F">
        <w:t xml:space="preserve"> </w:t>
      </w:r>
    </w:p>
    <w:p w14:paraId="3BD69E5C" w14:textId="77777777" w:rsidR="003B5346" w:rsidRDefault="003B5346" w:rsidP="00D12376">
      <w:pPr>
        <w:tabs>
          <w:tab w:val="left" w:pos="2430"/>
        </w:tabs>
      </w:pPr>
    </w:p>
    <w:p w14:paraId="5C3EE509" w14:textId="054B7BBC" w:rsidR="00F15C1F" w:rsidRDefault="00F15C1F" w:rsidP="00D12376">
      <w:pPr>
        <w:tabs>
          <w:tab w:val="left" w:pos="2430"/>
        </w:tabs>
      </w:pPr>
      <w:r>
        <w:t>In addition to this champion, we recommend a clinical champion that can be on site and available for supervising</w:t>
      </w:r>
      <w:r w:rsidR="00672122">
        <w:t xml:space="preserve"> </w:t>
      </w:r>
      <w:r>
        <w:t xml:space="preserve">clinical staff during the initial implementation of the Rapid Procedure. For instance, </w:t>
      </w:r>
      <w:r w:rsidR="00672122">
        <w:t xml:space="preserve">other </w:t>
      </w:r>
      <w:r w:rsidR="00672122">
        <w:lastRenderedPageBreak/>
        <w:t>sites that have been successful in implementation had</w:t>
      </w:r>
      <w:r>
        <w:t xml:space="preserve"> a CMO or CCO as the team leader and a </w:t>
      </w:r>
      <w:r w:rsidR="00672122">
        <w:t>clinical champion to provide direct supervision and support to the clinical teams on site.</w:t>
      </w:r>
    </w:p>
    <w:p w14:paraId="2A67E84F" w14:textId="04B78374" w:rsidR="00672122" w:rsidRDefault="00672122" w:rsidP="00D12376">
      <w:pPr>
        <w:tabs>
          <w:tab w:val="left" w:pos="2430"/>
        </w:tabs>
      </w:pPr>
    </w:p>
    <w:p w14:paraId="6221F0BF" w14:textId="3A025E6B" w:rsidR="00672122" w:rsidRDefault="00672122" w:rsidP="00D12376">
      <w:pPr>
        <w:tabs>
          <w:tab w:val="left" w:pos="2430"/>
        </w:tabs>
      </w:pPr>
      <w:r>
        <w:t>These champions are critical to the success of the Rapid Procedure, so spend time deciding who may best fit these roles. When thinking about who best suits these roles, leadership must also consider these staff members’ current work responsibilities, general availability, and if there is flexibility in their current schedule to take on additional responsibilities for the Rapid Procedure implementation.</w:t>
      </w:r>
    </w:p>
    <w:p w14:paraId="07ED07AA" w14:textId="714C6B15" w:rsidR="00966209" w:rsidRDefault="00966209" w:rsidP="00D12376">
      <w:pPr>
        <w:tabs>
          <w:tab w:val="left" w:pos="2430"/>
        </w:tabs>
      </w:pPr>
      <w:r>
        <w:rPr>
          <w:noProof/>
          <w:sz w:val="24"/>
          <w:szCs w:val="24"/>
        </w:rPr>
        <w:drawing>
          <wp:anchor distT="0" distB="0" distL="114300" distR="114300" simplePos="0" relativeHeight="251679744" behindDoc="0" locked="0" layoutInCell="1" allowOverlap="1" wp14:anchorId="68D06AC7" wp14:editId="09989BCA">
            <wp:simplePos x="0" y="0"/>
            <wp:positionH relativeFrom="column">
              <wp:posOffset>0</wp:posOffset>
            </wp:positionH>
            <wp:positionV relativeFrom="paragraph">
              <wp:posOffset>58332</wp:posOffset>
            </wp:positionV>
            <wp:extent cx="417195" cy="417195"/>
            <wp:effectExtent l="0" t="0" r="0" b="0"/>
            <wp:wrapSquare wrapText="bothSides"/>
            <wp:docPr id="23" name="Graphic 23"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p>
    <w:p w14:paraId="144EF74E" w14:textId="60D20986" w:rsidR="00966209" w:rsidRPr="003B56ED" w:rsidRDefault="00262DE0" w:rsidP="003B56ED">
      <w:pPr>
        <w:pStyle w:val="GreenTextSections"/>
        <w:rPr>
          <w:szCs w:val="22"/>
        </w:rPr>
      </w:pPr>
      <w:bookmarkStart w:id="16" w:name="_Toc81598388"/>
      <w:bookmarkStart w:id="17" w:name="_Toc86845069"/>
      <w:bookmarkStart w:id="18" w:name="Step1b"/>
      <w:bookmarkStart w:id="19" w:name="_Toc95919417"/>
      <w:r w:rsidRPr="003B56ED">
        <w:rPr>
          <w:szCs w:val="22"/>
        </w:rPr>
        <w:t>BUILD</w:t>
      </w:r>
      <w:r w:rsidR="00966209" w:rsidRPr="003B56ED">
        <w:rPr>
          <w:szCs w:val="22"/>
        </w:rPr>
        <w:t xml:space="preserve"> </w:t>
      </w:r>
      <w:r w:rsidRPr="003B56ED">
        <w:rPr>
          <w:szCs w:val="22"/>
        </w:rPr>
        <w:t xml:space="preserve">YOUR </w:t>
      </w:r>
      <w:r w:rsidR="00966209" w:rsidRPr="003B56ED">
        <w:rPr>
          <w:szCs w:val="22"/>
        </w:rPr>
        <w:t>IMPLEMENTATION TEAM</w:t>
      </w:r>
      <w:bookmarkEnd w:id="16"/>
      <w:bookmarkEnd w:id="17"/>
      <w:bookmarkEnd w:id="19"/>
    </w:p>
    <w:bookmarkEnd w:id="18"/>
    <w:p w14:paraId="158FA936" w14:textId="33967F8F" w:rsidR="00226043" w:rsidRDefault="00226043" w:rsidP="00D12376">
      <w:pPr>
        <w:tabs>
          <w:tab w:val="left" w:pos="2430"/>
        </w:tabs>
      </w:pPr>
    </w:p>
    <w:p w14:paraId="2C6045F0" w14:textId="5BC9571A" w:rsidR="00230C24" w:rsidRDefault="0054693C" w:rsidP="00230C24">
      <w:pPr>
        <w:tabs>
          <w:tab w:val="left" w:pos="2430"/>
        </w:tabs>
      </w:pPr>
      <w:r>
        <w:rPr>
          <w:noProof/>
          <w:sz w:val="24"/>
          <w:szCs w:val="24"/>
        </w:rPr>
        <w:drawing>
          <wp:anchor distT="0" distB="0" distL="114300" distR="114300" simplePos="0" relativeHeight="251676672" behindDoc="0" locked="0" layoutInCell="1" allowOverlap="1" wp14:anchorId="6BC74D25" wp14:editId="0A521CE9">
            <wp:simplePos x="0" y="0"/>
            <wp:positionH relativeFrom="column">
              <wp:posOffset>54851</wp:posOffset>
            </wp:positionH>
            <wp:positionV relativeFrom="paragraph">
              <wp:posOffset>29210</wp:posOffset>
            </wp:positionV>
            <wp:extent cx="850900" cy="850900"/>
            <wp:effectExtent l="0" t="0" r="0" b="0"/>
            <wp:wrapSquare wrapText="bothSides"/>
            <wp:docPr id="21" name="Graphic 21" descr="Cheer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phic 21" descr="Cheers with solid fill"/>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850900" cy="850900"/>
                    </a:xfrm>
                    <a:prstGeom prst="rect">
                      <a:avLst/>
                    </a:prstGeom>
                  </pic:spPr>
                </pic:pic>
              </a:graphicData>
            </a:graphic>
            <wp14:sizeRelH relativeFrom="page">
              <wp14:pctWidth>0</wp14:pctWidth>
            </wp14:sizeRelH>
            <wp14:sizeRelV relativeFrom="page">
              <wp14:pctHeight>0</wp14:pctHeight>
            </wp14:sizeRelV>
          </wp:anchor>
        </w:drawing>
      </w:r>
      <w:r w:rsidR="001E6FA9">
        <w:t>Now that you have identified your champions, it’s time to build your Implementation Team! Leadership must consider other key members for the Implementation Team. The team should consist of individuals that are available to adapt internal processes and clinical workflow</w:t>
      </w:r>
      <w:r w:rsidR="003A3410">
        <w:t xml:space="preserve"> on the detoxification unit</w:t>
      </w:r>
      <w:r w:rsidR="001E6FA9">
        <w:t xml:space="preserve"> </w:t>
      </w:r>
      <w:r w:rsidR="003E33E9">
        <w:t>for the Rapid Procedure</w:t>
      </w:r>
      <w:r w:rsidR="001E6FA9">
        <w:t>.</w:t>
      </w:r>
      <w:r w:rsidR="003E33E9">
        <w:t xml:space="preserve"> Examples of other team members include physicians, physician assistants, nurse practitioners, nurses, </w:t>
      </w:r>
      <w:r w:rsidR="00745B58">
        <w:t xml:space="preserve">or </w:t>
      </w:r>
      <w:r w:rsidR="003E33E9">
        <w:t>inpatient counselors</w:t>
      </w:r>
      <w:r w:rsidR="00230C24">
        <w:t>.</w:t>
      </w:r>
    </w:p>
    <w:p w14:paraId="1E1AF1F4" w14:textId="77777777" w:rsidR="00230C24" w:rsidRDefault="00230C24" w:rsidP="00230C24">
      <w:pPr>
        <w:tabs>
          <w:tab w:val="left" w:pos="2430"/>
        </w:tabs>
      </w:pPr>
    </w:p>
    <w:p w14:paraId="243CC563" w14:textId="77777777" w:rsidR="00230C24" w:rsidRDefault="00230C24" w:rsidP="00230C24">
      <w:pPr>
        <w:tabs>
          <w:tab w:val="left" w:pos="2430"/>
        </w:tabs>
      </w:pPr>
    </w:p>
    <w:p w14:paraId="1652B343" w14:textId="4A6D3CFB" w:rsidR="000D24FD" w:rsidRPr="00230C24" w:rsidRDefault="000D24FD" w:rsidP="00230C24">
      <w:pPr>
        <w:tabs>
          <w:tab w:val="left" w:pos="2430"/>
        </w:tabs>
      </w:pPr>
      <w:bookmarkStart w:id="20" w:name="_Toc81598389"/>
      <w:bookmarkStart w:id="21" w:name="_Toc86845070"/>
      <w:bookmarkStart w:id="22" w:name="Step2"/>
      <w:bookmarkStart w:id="23" w:name="_Toc95919418"/>
      <w:r w:rsidRPr="00AC4A6E">
        <w:rPr>
          <w:rFonts w:asciiTheme="minorBidi" w:hAnsiTheme="minorBidi" w:cstheme="minorBidi"/>
          <w:color w:val="002060"/>
          <w:sz w:val="36"/>
          <w:szCs w:val="36"/>
        </w:rPr>
        <w:t>STEP 2:</w:t>
      </w:r>
      <w:r w:rsidRPr="00AC4A6E">
        <w:rPr>
          <w:rFonts w:asciiTheme="minorBidi" w:hAnsiTheme="minorBidi" w:cstheme="minorBidi"/>
          <w:color w:val="002060"/>
          <w:sz w:val="28"/>
          <w:szCs w:val="28"/>
        </w:rPr>
        <w:t xml:space="preserve"> </w:t>
      </w:r>
      <w:r w:rsidR="00485391" w:rsidRPr="00AC4A6E">
        <w:rPr>
          <w:rFonts w:asciiTheme="minorBidi" w:hAnsiTheme="minorBidi" w:cstheme="minorBidi"/>
          <w:color w:val="000000" w:themeColor="text1"/>
          <w:sz w:val="28"/>
          <w:szCs w:val="28"/>
        </w:rPr>
        <w:t>CREATE A SHARED VISION</w:t>
      </w:r>
      <w:bookmarkEnd w:id="20"/>
      <w:bookmarkEnd w:id="21"/>
      <w:bookmarkEnd w:id="23"/>
    </w:p>
    <w:bookmarkEnd w:id="22"/>
    <w:p w14:paraId="7DB3C5F0" w14:textId="77777777" w:rsidR="000D24FD" w:rsidRDefault="000D24FD" w:rsidP="000D24FD">
      <w:pPr>
        <w:tabs>
          <w:tab w:val="left" w:pos="2430"/>
        </w:tabs>
      </w:pPr>
    </w:p>
    <w:p w14:paraId="74BD75A8" w14:textId="77777777" w:rsidR="000D24FD" w:rsidRDefault="000D24FD" w:rsidP="000D24FD">
      <w:pPr>
        <w:tabs>
          <w:tab w:val="left" w:pos="2430"/>
        </w:tabs>
      </w:pPr>
      <w:r>
        <w:rPr>
          <w:noProof/>
          <w:sz w:val="24"/>
          <w:szCs w:val="24"/>
        </w:rPr>
        <w:drawing>
          <wp:anchor distT="0" distB="0" distL="114300" distR="114300" simplePos="0" relativeHeight="251682816" behindDoc="0" locked="0" layoutInCell="1" allowOverlap="1" wp14:anchorId="7231EEAB" wp14:editId="009DFCA1">
            <wp:simplePos x="0" y="0"/>
            <wp:positionH relativeFrom="column">
              <wp:posOffset>-46990</wp:posOffset>
            </wp:positionH>
            <wp:positionV relativeFrom="paragraph">
              <wp:posOffset>43815</wp:posOffset>
            </wp:positionV>
            <wp:extent cx="417195" cy="417195"/>
            <wp:effectExtent l="0" t="0" r="0" b="0"/>
            <wp:wrapSquare wrapText="bothSides"/>
            <wp:docPr id="25" name="Graphic 25"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rPr>
        <mc:AlternateContent>
          <mc:Choice Requires="wps">
            <w:drawing>
              <wp:anchor distT="0" distB="0" distL="114300" distR="114300" simplePos="0" relativeHeight="251681792" behindDoc="0" locked="0" layoutInCell="1" allowOverlap="1" wp14:anchorId="47F14C2F" wp14:editId="0F047A8C">
                <wp:simplePos x="0" y="0"/>
                <wp:positionH relativeFrom="column">
                  <wp:posOffset>0</wp:posOffset>
                </wp:positionH>
                <wp:positionV relativeFrom="paragraph">
                  <wp:posOffset>-635</wp:posOffset>
                </wp:positionV>
                <wp:extent cx="5885411" cy="0"/>
                <wp:effectExtent l="0" t="0" r="7620" b="12700"/>
                <wp:wrapNone/>
                <wp:docPr id="24" name="Straight Connector 24"/>
                <wp:cNvGraphicFramePr/>
                <a:graphic xmlns:a="http://schemas.openxmlformats.org/drawingml/2006/main">
                  <a:graphicData uri="http://schemas.microsoft.com/office/word/2010/wordprocessingShape">
                    <wps:wsp>
                      <wps:cNvCnPr/>
                      <wps:spPr>
                        <a:xfrm>
                          <a:off x="0" y="0"/>
                          <a:ext cx="5885411" cy="0"/>
                        </a:xfrm>
                        <a:prstGeom prst="line">
                          <a:avLst/>
                        </a:prstGeom>
                        <a:ln w="9525">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02D4E5" id="Straight Connector 24"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463.4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" strokecolor="#747070 [1614]">
                <v:stroke joinstyle="miter"/>
              </v:line>
            </w:pict>
          </mc:Fallback>
        </mc:AlternateContent>
      </w:r>
    </w:p>
    <w:p w14:paraId="77FB3F1E" w14:textId="1758DBEE" w:rsidR="000D24FD" w:rsidRDefault="00485391" w:rsidP="0032620E">
      <w:pPr>
        <w:pStyle w:val="GreenTextSections"/>
      </w:pPr>
      <w:bookmarkStart w:id="24" w:name="_Toc81598390"/>
      <w:bookmarkStart w:id="25" w:name="_Toc86845071"/>
      <w:bookmarkStart w:id="26" w:name="Step2a"/>
      <w:bookmarkStart w:id="27" w:name="_Toc95919419"/>
      <w:r>
        <w:t>FACILITATE BUY-IN WITHIN YOUR ORGANIZATION</w:t>
      </w:r>
      <w:bookmarkEnd w:id="24"/>
      <w:bookmarkEnd w:id="25"/>
      <w:bookmarkEnd w:id="27"/>
    </w:p>
    <w:bookmarkEnd w:id="26"/>
    <w:p w14:paraId="61835C28" w14:textId="07736199" w:rsidR="00C862F2" w:rsidRDefault="00C862F2" w:rsidP="00931961">
      <w:pPr>
        <w:tabs>
          <w:tab w:val="left" w:pos="2430"/>
        </w:tabs>
        <w:rPr>
          <w:color w:val="70AD47" w:themeColor="accent6"/>
        </w:rPr>
      </w:pPr>
    </w:p>
    <w:p w14:paraId="1A4ABF84" w14:textId="03372C41" w:rsidR="00FF6036" w:rsidRDefault="00C862F2" w:rsidP="00FF6036">
      <w:pPr>
        <w:tabs>
          <w:tab w:val="left" w:pos="2430"/>
        </w:tabs>
      </w:pPr>
      <w:r>
        <w:t xml:space="preserve">A crucial step in implementing any new intervention is facilitating buy-in and creating a shared vision within the organization. </w:t>
      </w:r>
      <w:r w:rsidR="007A3372">
        <w:t xml:space="preserve">The Rapid Procedure is </w:t>
      </w:r>
      <w:r w:rsidR="00D46ABE">
        <w:t>more involved than usual detoxification procedures</w:t>
      </w:r>
      <w:r w:rsidR="007A3372">
        <w:t xml:space="preserve"> and staff will be tasked with intensive training and additional work responsibilities.</w:t>
      </w:r>
      <w:r w:rsidR="00D46ABE">
        <w:t xml:space="preserve"> It’s important for leadership to understand </w:t>
      </w:r>
      <w:r w:rsidR="009273EC">
        <w:t>those demands</w:t>
      </w:r>
      <w:r w:rsidR="00D46ABE">
        <w:t xml:space="preserve"> upfront and consider what changes may be needed to support the clinical staff in implementing this new intervention. </w:t>
      </w:r>
      <w:r w:rsidR="00FF6036">
        <w:t xml:space="preserve">There are many ways to facilitate buy-in across staff within your organization. </w:t>
      </w:r>
      <w:r w:rsidR="00365484">
        <w:t xml:space="preserve">A few </w:t>
      </w:r>
      <w:r w:rsidR="00FF6036">
        <w:t>examples are listed here:</w:t>
      </w:r>
    </w:p>
    <w:p w14:paraId="42575412" w14:textId="77777777" w:rsidR="00FF6036" w:rsidRDefault="00FF6036" w:rsidP="00FF6036">
      <w:pPr>
        <w:tabs>
          <w:tab w:val="left" w:pos="2430"/>
        </w:tabs>
      </w:pPr>
    </w:p>
    <w:p w14:paraId="2EE016B0" w14:textId="4C027A11" w:rsidR="00FF6036" w:rsidRDefault="00FF6036" w:rsidP="009E7E64">
      <w:pPr>
        <w:pStyle w:val="ListParagraph"/>
        <w:numPr>
          <w:ilvl w:val="0"/>
          <w:numId w:val="1"/>
        </w:numPr>
      </w:pPr>
      <w:r>
        <w:t>Develop strong advocacy among leadership and your clinical team.</w:t>
      </w:r>
    </w:p>
    <w:p w14:paraId="1611BDDD" w14:textId="77777777" w:rsidR="00FF6036" w:rsidRDefault="00FF6036" w:rsidP="009E7E64">
      <w:pPr>
        <w:pStyle w:val="ListParagraph"/>
      </w:pPr>
    </w:p>
    <w:p w14:paraId="22390EEE" w14:textId="6E9C0397" w:rsidR="00FF6036" w:rsidRDefault="00FF6036" w:rsidP="009E7E64">
      <w:pPr>
        <w:pStyle w:val="ListParagraph"/>
        <w:numPr>
          <w:ilvl w:val="0"/>
          <w:numId w:val="1"/>
        </w:numPr>
      </w:pPr>
      <w:r>
        <w:t xml:space="preserve">Create a unified vision for the Rapid Procedure with respect to the organization’s overall mission and quality improvement efforts. </w:t>
      </w:r>
    </w:p>
    <w:p w14:paraId="02F27C57" w14:textId="77777777" w:rsidR="00642BBA" w:rsidRDefault="00642BBA" w:rsidP="009E7E64">
      <w:pPr>
        <w:pStyle w:val="ListParagraph"/>
      </w:pPr>
    </w:p>
    <w:p w14:paraId="351C6243" w14:textId="2E6B2B6F" w:rsidR="00F30218" w:rsidRDefault="00642BBA" w:rsidP="009E7E64">
      <w:pPr>
        <w:pStyle w:val="ListParagraph"/>
        <w:numPr>
          <w:ilvl w:val="0"/>
          <w:numId w:val="1"/>
        </w:numPr>
      </w:pPr>
      <w:r>
        <w:t xml:space="preserve">Ensure that staff understand the evidence supporting the Rapid Procedure for </w:t>
      </w:r>
      <w:r w:rsidRPr="005933C8">
        <w:rPr>
          <w:color w:val="000000" w:themeColor="text1"/>
        </w:rPr>
        <w:t>Vivitrol</w:t>
      </w:r>
      <w:r w:rsidRPr="005933C8">
        <w:rPr>
          <w:color w:val="000000" w:themeColor="text1"/>
          <w:vertAlign w:val="superscript"/>
        </w:rPr>
        <w:t>®</w:t>
      </w:r>
      <w:r>
        <w:rPr>
          <w:color w:val="000000" w:themeColor="text1"/>
          <w:vertAlign w:val="superscript"/>
        </w:rPr>
        <w:t xml:space="preserve"> </w:t>
      </w:r>
      <w:r>
        <w:rPr>
          <w:color w:val="000000" w:themeColor="text1"/>
        </w:rPr>
        <w:t>induction and benefits to patients with opioid use disorder.</w:t>
      </w:r>
    </w:p>
    <w:p w14:paraId="228B1B50" w14:textId="7430C322" w:rsidR="00AD673E" w:rsidRDefault="00AD673E" w:rsidP="00AD673E">
      <w:pPr>
        <w:tabs>
          <w:tab w:val="left" w:pos="2430"/>
        </w:tabs>
      </w:pPr>
      <w:r>
        <w:rPr>
          <w:noProof/>
        </w:rPr>
        <w:drawing>
          <wp:anchor distT="0" distB="0" distL="114300" distR="114300" simplePos="0" relativeHeight="251683840" behindDoc="0" locked="0" layoutInCell="1" allowOverlap="1" wp14:anchorId="71F6E4DA" wp14:editId="11467B39">
            <wp:simplePos x="0" y="0"/>
            <wp:positionH relativeFrom="column">
              <wp:posOffset>274955</wp:posOffset>
            </wp:positionH>
            <wp:positionV relativeFrom="paragraph">
              <wp:posOffset>92710</wp:posOffset>
            </wp:positionV>
            <wp:extent cx="362585" cy="362585"/>
            <wp:effectExtent l="0" t="0" r="0" b="5715"/>
            <wp:wrapSquare wrapText="bothSides"/>
            <wp:docPr id="26" name="Graphic 26"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Lights On with solid fill"/>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62585" cy="362585"/>
                    </a:xfrm>
                    <a:prstGeom prst="rect">
                      <a:avLst/>
                    </a:prstGeom>
                  </pic:spPr>
                </pic:pic>
              </a:graphicData>
            </a:graphic>
            <wp14:sizeRelH relativeFrom="page">
              <wp14:pctWidth>0</wp14:pctWidth>
            </wp14:sizeRelH>
            <wp14:sizeRelV relativeFrom="page">
              <wp14:pctHeight>0</wp14:pctHeight>
            </wp14:sizeRelV>
          </wp:anchor>
        </w:drawing>
      </w:r>
    </w:p>
    <w:p w14:paraId="7073CFBE" w14:textId="6C162E5B" w:rsidR="00C862F2" w:rsidRPr="00EE7951" w:rsidRDefault="00AD673E" w:rsidP="00EE7951">
      <w:pPr>
        <w:ind w:left="1170"/>
      </w:pPr>
      <w:r w:rsidRPr="00AD673E">
        <w:rPr>
          <w:b/>
          <w:bCs/>
        </w:rPr>
        <w:t xml:space="preserve">TIP: </w:t>
      </w:r>
      <w:r w:rsidR="0091680C">
        <w:t>Regular luncheons when discussing these clinical practice changes can’t hurt!</w:t>
      </w:r>
    </w:p>
    <w:p w14:paraId="72C09FB2" w14:textId="62BB5890" w:rsidR="00485391" w:rsidRDefault="00485391" w:rsidP="00931961">
      <w:pPr>
        <w:tabs>
          <w:tab w:val="left" w:pos="2430"/>
        </w:tabs>
      </w:pPr>
    </w:p>
    <w:p w14:paraId="71F7F1E3" w14:textId="24C74F9C" w:rsidR="00C92B80" w:rsidRDefault="00C92B80" w:rsidP="00C92B80">
      <w:pPr>
        <w:tabs>
          <w:tab w:val="left" w:pos="2250"/>
        </w:tabs>
        <w:rPr>
          <w:color w:val="002060"/>
          <w:sz w:val="36"/>
          <w:szCs w:val="36"/>
        </w:rPr>
      </w:pPr>
    </w:p>
    <w:p w14:paraId="0D45CD98" w14:textId="49ED035B" w:rsidR="00230C24" w:rsidRDefault="00230C24" w:rsidP="00C92B80">
      <w:pPr>
        <w:tabs>
          <w:tab w:val="left" w:pos="2250"/>
        </w:tabs>
        <w:rPr>
          <w:color w:val="002060"/>
          <w:sz w:val="36"/>
          <w:szCs w:val="36"/>
        </w:rPr>
      </w:pPr>
    </w:p>
    <w:p w14:paraId="24A68A4F" w14:textId="77777777" w:rsidR="00230C24" w:rsidRDefault="00230C24" w:rsidP="00C92B80">
      <w:pPr>
        <w:tabs>
          <w:tab w:val="left" w:pos="2250"/>
        </w:tabs>
        <w:rPr>
          <w:color w:val="002060"/>
          <w:sz w:val="36"/>
          <w:szCs w:val="36"/>
        </w:rPr>
      </w:pPr>
    </w:p>
    <w:p w14:paraId="27A4F0C3" w14:textId="1D950D3C" w:rsidR="00C92B80" w:rsidRPr="00DD0CD2" w:rsidRDefault="00C92B80" w:rsidP="00DD0CD2">
      <w:pPr>
        <w:pStyle w:val="StepHeaders"/>
        <w:rPr>
          <w:sz w:val="24"/>
          <w:szCs w:val="24"/>
        </w:rPr>
      </w:pPr>
      <w:bookmarkStart w:id="28" w:name="_Toc81598391"/>
      <w:bookmarkStart w:id="29" w:name="_Toc86845072"/>
      <w:bookmarkStart w:id="30" w:name="Step3"/>
      <w:bookmarkStart w:id="31" w:name="_Toc95919420"/>
      <w:r w:rsidRPr="00DD0CD2">
        <w:rPr>
          <w:sz w:val="36"/>
        </w:rPr>
        <w:lastRenderedPageBreak/>
        <w:t>STEP 3:</w:t>
      </w:r>
      <w:r w:rsidRPr="00DD0CD2">
        <w:rPr>
          <w:sz w:val="24"/>
          <w:szCs w:val="24"/>
        </w:rPr>
        <w:t xml:space="preserve"> </w:t>
      </w:r>
      <w:r w:rsidRPr="00DD0CD2">
        <w:rPr>
          <w:color w:val="000000" w:themeColor="text1"/>
        </w:rPr>
        <w:t>PLAN FOR CLINICAL PRACTICE CHANGE</w:t>
      </w:r>
      <w:bookmarkEnd w:id="28"/>
      <w:bookmarkEnd w:id="29"/>
      <w:bookmarkEnd w:id="31"/>
    </w:p>
    <w:bookmarkEnd w:id="30"/>
    <w:p w14:paraId="7DB53E68" w14:textId="77777777" w:rsidR="00C92B80" w:rsidRDefault="00C92B80" w:rsidP="00C92B80">
      <w:pPr>
        <w:tabs>
          <w:tab w:val="left" w:pos="2430"/>
        </w:tabs>
      </w:pPr>
    </w:p>
    <w:p w14:paraId="2D280641" w14:textId="77777777" w:rsidR="00C92B80" w:rsidRDefault="00C92B80" w:rsidP="00C92B80">
      <w:pPr>
        <w:tabs>
          <w:tab w:val="left" w:pos="2430"/>
        </w:tabs>
      </w:pPr>
      <w:r>
        <w:rPr>
          <w:noProof/>
          <w:sz w:val="24"/>
          <w:szCs w:val="24"/>
        </w:rPr>
        <w:drawing>
          <wp:anchor distT="0" distB="0" distL="114300" distR="114300" simplePos="0" relativeHeight="251686912" behindDoc="0" locked="0" layoutInCell="1" allowOverlap="1" wp14:anchorId="483E7D50" wp14:editId="205A369D">
            <wp:simplePos x="0" y="0"/>
            <wp:positionH relativeFrom="column">
              <wp:posOffset>-46990</wp:posOffset>
            </wp:positionH>
            <wp:positionV relativeFrom="paragraph">
              <wp:posOffset>43815</wp:posOffset>
            </wp:positionV>
            <wp:extent cx="417195" cy="417195"/>
            <wp:effectExtent l="0" t="0" r="0" b="0"/>
            <wp:wrapSquare wrapText="bothSides"/>
            <wp:docPr id="28" name="Graphic 28"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rPr>
        <mc:AlternateContent>
          <mc:Choice Requires="wps">
            <w:drawing>
              <wp:anchor distT="0" distB="0" distL="114300" distR="114300" simplePos="0" relativeHeight="251685888" behindDoc="0" locked="0" layoutInCell="1" allowOverlap="1" wp14:anchorId="3FEDE2A0" wp14:editId="241BF9CE">
                <wp:simplePos x="0" y="0"/>
                <wp:positionH relativeFrom="column">
                  <wp:posOffset>0</wp:posOffset>
                </wp:positionH>
                <wp:positionV relativeFrom="paragraph">
                  <wp:posOffset>-635</wp:posOffset>
                </wp:positionV>
                <wp:extent cx="5885411" cy="0"/>
                <wp:effectExtent l="0" t="0" r="7620" b="12700"/>
                <wp:wrapNone/>
                <wp:docPr id="27" name="Straight Connector 27"/>
                <wp:cNvGraphicFramePr/>
                <a:graphic xmlns:a="http://schemas.openxmlformats.org/drawingml/2006/main">
                  <a:graphicData uri="http://schemas.microsoft.com/office/word/2010/wordprocessingShape">
                    <wps:wsp>
                      <wps:cNvCnPr/>
                      <wps:spPr>
                        <a:xfrm>
                          <a:off x="0" y="0"/>
                          <a:ext cx="5885411" cy="0"/>
                        </a:xfrm>
                        <a:prstGeom prst="line">
                          <a:avLst/>
                        </a:prstGeom>
                        <a:ln w="9525">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551AF3" id="Straight Connector 2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463.4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" strokecolor="#747070 [1614]">
                <v:stroke joinstyle="miter"/>
              </v:line>
            </w:pict>
          </mc:Fallback>
        </mc:AlternateContent>
      </w:r>
    </w:p>
    <w:p w14:paraId="7384C9CC" w14:textId="5529F7AA" w:rsidR="00C92B80" w:rsidRDefault="00115F6C" w:rsidP="0032620E">
      <w:pPr>
        <w:pStyle w:val="GreenTextSections"/>
      </w:pPr>
      <w:bookmarkStart w:id="32" w:name="_Toc81598392"/>
      <w:bookmarkStart w:id="33" w:name="_Toc86845073"/>
      <w:bookmarkStart w:id="34" w:name="Step3a"/>
      <w:bookmarkStart w:id="35" w:name="_Toc95919421"/>
      <w:r>
        <w:t>ASSESS CURRENT CLINICAL PRACTICES</w:t>
      </w:r>
      <w:bookmarkEnd w:id="32"/>
      <w:bookmarkEnd w:id="33"/>
      <w:bookmarkEnd w:id="35"/>
    </w:p>
    <w:bookmarkEnd w:id="34"/>
    <w:p w14:paraId="4841718A" w14:textId="26EBA2F4" w:rsidR="00485391" w:rsidRDefault="00485391" w:rsidP="00931961">
      <w:pPr>
        <w:tabs>
          <w:tab w:val="left" w:pos="2430"/>
        </w:tabs>
      </w:pPr>
    </w:p>
    <w:p w14:paraId="20F8D4C1" w14:textId="0A514EEF" w:rsidR="009454C7" w:rsidRDefault="00C85430" w:rsidP="00686DFD">
      <w:pPr>
        <w:tabs>
          <w:tab w:val="left" w:pos="2430"/>
        </w:tabs>
      </w:pPr>
      <w:r>
        <w:rPr>
          <w:noProof/>
          <w:sz w:val="24"/>
          <w:szCs w:val="24"/>
        </w:rPr>
        <w:drawing>
          <wp:anchor distT="0" distB="0" distL="114300" distR="114300" simplePos="0" relativeHeight="251708416" behindDoc="0" locked="0" layoutInCell="1" allowOverlap="1" wp14:anchorId="78C617B7" wp14:editId="17B8A150">
            <wp:simplePos x="0" y="0"/>
            <wp:positionH relativeFrom="column">
              <wp:posOffset>-47625</wp:posOffset>
            </wp:positionH>
            <wp:positionV relativeFrom="paragraph">
              <wp:posOffset>37465</wp:posOffset>
            </wp:positionV>
            <wp:extent cx="838200" cy="838200"/>
            <wp:effectExtent l="0" t="0" r="0" b="0"/>
            <wp:wrapSquare wrapText="bothSides"/>
            <wp:docPr id="8" name="Graphic 8" descr="Clipboar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phic 8" descr="Clipboard outline"/>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838200" cy="838200"/>
                    </a:xfrm>
                    <a:prstGeom prst="rect">
                      <a:avLst/>
                    </a:prstGeom>
                  </pic:spPr>
                </pic:pic>
              </a:graphicData>
            </a:graphic>
            <wp14:sizeRelH relativeFrom="page">
              <wp14:pctWidth>0</wp14:pctWidth>
            </wp14:sizeRelH>
            <wp14:sizeRelV relativeFrom="page">
              <wp14:pctHeight>0</wp14:pctHeight>
            </wp14:sizeRelV>
          </wp:anchor>
        </w:drawing>
      </w:r>
      <w:r w:rsidR="00262DE0">
        <w:t xml:space="preserve">The next step is to assess the current clinical workflow on the detoxification unit and determine what changes are needed to implement the Rapid Procedure. This can be a great opportunity to examine practices and make changes otherwise to workflow or staffing at your site. For instance, a previous site discovered that their nurses were </w:t>
      </w:r>
      <w:r w:rsidR="00451540">
        <w:t xml:space="preserve">doing </w:t>
      </w:r>
      <w:r w:rsidR="00262DE0">
        <w:t xml:space="preserve">various tasks that could be </w:t>
      </w:r>
      <w:r w:rsidR="00451540">
        <w:t xml:space="preserve">completed </w:t>
      </w:r>
      <w:r w:rsidR="00262DE0">
        <w:t>by medical assistants or other staff. Their leadership made changes</w:t>
      </w:r>
      <w:r w:rsidR="00451540">
        <w:t>, hired additional medical assistants, and distributed these tasks differently which ultimately lessened the burden on their nursing staff. Nurses then had more time to engage with patients and manage clinical care (not only for the Rapid Procedure but for all patient care).</w:t>
      </w:r>
      <w:r w:rsidR="005A71F3">
        <w:t xml:space="preserve"> Your Implementation Team </w:t>
      </w:r>
      <w:r w:rsidR="00E66BC9">
        <w:t>should meet</w:t>
      </w:r>
      <w:r w:rsidR="005A71F3">
        <w:t xml:space="preserve"> early on and identify what needs to change for the adoption and implementation of the Rapid Procedure. This process is called “Site Mapping” and </w:t>
      </w:r>
      <w:r w:rsidR="00E66BC9">
        <w:t>can be</w:t>
      </w:r>
      <w:r w:rsidR="005A71F3">
        <w:t xml:space="preserve"> carried out across several meetings</w:t>
      </w:r>
      <w:r w:rsidR="00E66BC9">
        <w:t xml:space="preserve">. </w:t>
      </w:r>
      <w:r w:rsidR="00F866E0">
        <w:rPr>
          <w:color w:val="000000" w:themeColor="text1"/>
        </w:rPr>
        <w:t>An example “Site Mapping Guide” is available to help identify clinical processes and changes needed for implementing the Rapid Procedure for Vivitrol</w:t>
      </w:r>
      <w:r w:rsidR="00F866E0" w:rsidRPr="00F866E0">
        <w:rPr>
          <w:color w:val="000000" w:themeColor="text1"/>
          <w:vertAlign w:val="superscript"/>
        </w:rPr>
        <w:t>®</w:t>
      </w:r>
      <w:r w:rsidR="00F866E0">
        <w:rPr>
          <w:color w:val="000000" w:themeColor="text1"/>
        </w:rPr>
        <w:t xml:space="preserve"> induction. </w:t>
      </w:r>
      <w:r w:rsidR="005A71F3">
        <w:t xml:space="preserve">We expect that your site leadership and key stakeholders will have additional internal meetings to prepare and discuss changes </w:t>
      </w:r>
      <w:r w:rsidR="00507D1B">
        <w:t xml:space="preserve">within </w:t>
      </w:r>
      <w:r w:rsidR="005A71F3">
        <w:t xml:space="preserve">your organization. </w:t>
      </w:r>
    </w:p>
    <w:p w14:paraId="50E7A47B" w14:textId="09187FD5" w:rsidR="009454C7" w:rsidRDefault="009454C7" w:rsidP="007132FA">
      <w:pPr>
        <w:tabs>
          <w:tab w:val="left" w:pos="2430"/>
        </w:tabs>
      </w:pPr>
    </w:p>
    <w:p w14:paraId="71C87A95" w14:textId="4F656760" w:rsidR="008B6486" w:rsidRDefault="00996778" w:rsidP="009454C7">
      <w:pPr>
        <w:tabs>
          <w:tab w:val="left" w:pos="2430"/>
        </w:tabs>
      </w:pPr>
      <w:r>
        <w:t>While assessing your current clinical practices, w</w:t>
      </w:r>
      <w:r w:rsidR="00507D1B">
        <w:t xml:space="preserve">e encourage you to think about the strengths and weaknesses at your site. </w:t>
      </w:r>
    </w:p>
    <w:p w14:paraId="003BB787" w14:textId="77777777" w:rsidR="008B6486" w:rsidRDefault="008B6486" w:rsidP="009454C7">
      <w:pPr>
        <w:tabs>
          <w:tab w:val="left" w:pos="2430"/>
        </w:tabs>
      </w:pPr>
    </w:p>
    <w:p w14:paraId="7AED227E" w14:textId="0DFC6DDE" w:rsidR="008B6486" w:rsidRDefault="00507D1B" w:rsidP="009E7E64">
      <w:pPr>
        <w:pStyle w:val="ListParagraph"/>
        <w:numPr>
          <w:ilvl w:val="0"/>
          <w:numId w:val="2"/>
        </w:numPr>
      </w:pPr>
      <w:r>
        <w:t xml:space="preserve">What works well on your detoxification unit? What doesn’t work well? </w:t>
      </w:r>
    </w:p>
    <w:p w14:paraId="280F9D7E" w14:textId="77777777" w:rsidR="008B6486" w:rsidRDefault="008B6486" w:rsidP="009E7E64">
      <w:pPr>
        <w:pStyle w:val="ListParagraph"/>
      </w:pPr>
    </w:p>
    <w:p w14:paraId="449B8E2E" w14:textId="675FC938" w:rsidR="008B6486" w:rsidRDefault="00507D1B" w:rsidP="0041680C">
      <w:pPr>
        <w:pStyle w:val="ListParagraph"/>
        <w:numPr>
          <w:ilvl w:val="0"/>
          <w:numId w:val="2"/>
        </w:numPr>
      </w:pPr>
      <w:r>
        <w:t xml:space="preserve">Are staff ready to implement a new intervention or do they need additional training in certain areas? </w:t>
      </w:r>
    </w:p>
    <w:p w14:paraId="60B751F1" w14:textId="77777777" w:rsidR="0041680C" w:rsidRDefault="0041680C" w:rsidP="0041680C"/>
    <w:p w14:paraId="3F2BACC7" w14:textId="3E58E5E6" w:rsidR="008B6486" w:rsidRDefault="00507D1B" w:rsidP="009E7E64">
      <w:pPr>
        <w:pStyle w:val="ListParagraph"/>
        <w:numPr>
          <w:ilvl w:val="0"/>
          <w:numId w:val="2"/>
        </w:numPr>
      </w:pPr>
      <w:r>
        <w:t xml:space="preserve">Do you have adequate staffing and </w:t>
      </w:r>
      <w:r w:rsidR="008B6486">
        <w:t xml:space="preserve">resources </w:t>
      </w:r>
      <w:r w:rsidR="00E81BBD">
        <w:t>to</w:t>
      </w:r>
      <w:r>
        <w:t xml:space="preserve"> implemen</w:t>
      </w:r>
      <w:r w:rsidR="00E81BBD">
        <w:t>t</w:t>
      </w:r>
      <w:r>
        <w:t xml:space="preserve"> the Rapid Procedure? </w:t>
      </w:r>
    </w:p>
    <w:p w14:paraId="4FC4E3D6" w14:textId="77777777" w:rsidR="008B6486" w:rsidRDefault="008B6486" w:rsidP="008B6486">
      <w:pPr>
        <w:tabs>
          <w:tab w:val="left" w:pos="2430"/>
        </w:tabs>
      </w:pPr>
    </w:p>
    <w:p w14:paraId="026D5F96" w14:textId="77777777" w:rsidR="00876BB0" w:rsidRDefault="00876BB0" w:rsidP="00876BB0">
      <w:r>
        <w:rPr>
          <w:noProof/>
        </w:rPr>
        <w:drawing>
          <wp:anchor distT="0" distB="0" distL="114300" distR="114300" simplePos="0" relativeHeight="251713536" behindDoc="0" locked="0" layoutInCell="1" allowOverlap="1" wp14:anchorId="39AF547D" wp14:editId="164922EB">
            <wp:simplePos x="0" y="0"/>
            <wp:positionH relativeFrom="column">
              <wp:posOffset>274955</wp:posOffset>
            </wp:positionH>
            <wp:positionV relativeFrom="paragraph">
              <wp:posOffset>92710</wp:posOffset>
            </wp:positionV>
            <wp:extent cx="362585" cy="362585"/>
            <wp:effectExtent l="0" t="0" r="0" b="5715"/>
            <wp:wrapSquare wrapText="bothSides"/>
            <wp:docPr id="31" name="Graphic 3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Lights On with solid fill"/>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62585" cy="362585"/>
                    </a:xfrm>
                    <a:prstGeom prst="rect">
                      <a:avLst/>
                    </a:prstGeom>
                  </pic:spPr>
                </pic:pic>
              </a:graphicData>
            </a:graphic>
            <wp14:sizeRelH relativeFrom="page">
              <wp14:pctWidth>0</wp14:pctWidth>
            </wp14:sizeRelH>
            <wp14:sizeRelV relativeFrom="page">
              <wp14:pctHeight>0</wp14:pctHeight>
            </wp14:sizeRelV>
          </wp:anchor>
        </w:drawing>
      </w:r>
    </w:p>
    <w:p w14:paraId="228344F3" w14:textId="446771C9" w:rsidR="009454C7" w:rsidRDefault="00876BB0" w:rsidP="00686DFD">
      <w:pPr>
        <w:ind w:left="1170"/>
      </w:pPr>
      <w:r w:rsidRPr="00AD673E">
        <w:rPr>
          <w:b/>
          <w:bCs/>
        </w:rPr>
        <w:t xml:space="preserve">TIP: </w:t>
      </w:r>
      <w:r>
        <w:t xml:space="preserve">We encourage your leadership to pave the way for the changes needed. Again, this can be a great opportunity to examine clinical practices on your detox unit and </w:t>
      </w:r>
      <w:r w:rsidR="001E29B1">
        <w:t>make</w:t>
      </w:r>
      <w:r>
        <w:t xml:space="preserve"> other changes</w:t>
      </w:r>
      <w:r w:rsidR="001E29B1">
        <w:t xml:space="preserve"> </w:t>
      </w:r>
      <w:r w:rsidR="00DD1D51">
        <w:t xml:space="preserve">to </w:t>
      </w:r>
      <w:r w:rsidR="001E29B1">
        <w:t>optimize general workflow.</w:t>
      </w:r>
    </w:p>
    <w:p w14:paraId="27C011CF" w14:textId="29884125" w:rsidR="00C92B80" w:rsidRDefault="009454C7" w:rsidP="00485391">
      <w:pPr>
        <w:tabs>
          <w:tab w:val="left" w:pos="2430"/>
        </w:tabs>
      </w:pPr>
      <w:r>
        <w:rPr>
          <w:noProof/>
          <w:sz w:val="24"/>
          <w:szCs w:val="24"/>
        </w:rPr>
        <w:drawing>
          <wp:anchor distT="0" distB="0" distL="114300" distR="114300" simplePos="0" relativeHeight="251688960" behindDoc="0" locked="0" layoutInCell="1" allowOverlap="1" wp14:anchorId="6BDADA66" wp14:editId="255DF61C">
            <wp:simplePos x="0" y="0"/>
            <wp:positionH relativeFrom="column">
              <wp:posOffset>-47297</wp:posOffset>
            </wp:positionH>
            <wp:positionV relativeFrom="paragraph">
              <wp:posOffset>74098</wp:posOffset>
            </wp:positionV>
            <wp:extent cx="417195" cy="417195"/>
            <wp:effectExtent l="0" t="0" r="0" b="0"/>
            <wp:wrapSquare wrapText="bothSides"/>
            <wp:docPr id="30" name="Graphic 30"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p>
    <w:p w14:paraId="527C7D15" w14:textId="1F76CD1C" w:rsidR="009454C7" w:rsidRDefault="00507D1B" w:rsidP="0032620E">
      <w:pPr>
        <w:pStyle w:val="GreenTextSections"/>
      </w:pPr>
      <w:bookmarkStart w:id="36" w:name="_Toc81598394"/>
      <w:bookmarkStart w:id="37" w:name="_Toc86845075"/>
      <w:bookmarkStart w:id="38" w:name="Step3c"/>
      <w:bookmarkStart w:id="39" w:name="_Toc95919422"/>
      <w:r>
        <w:t>PLAN FOR CHANGE</w:t>
      </w:r>
      <w:bookmarkEnd w:id="36"/>
      <w:bookmarkEnd w:id="37"/>
      <w:bookmarkEnd w:id="39"/>
    </w:p>
    <w:bookmarkEnd w:id="38"/>
    <w:p w14:paraId="2AF1D5A8" w14:textId="1B58920D" w:rsidR="00C92B80" w:rsidRDefault="00C92B80" w:rsidP="00485391">
      <w:pPr>
        <w:tabs>
          <w:tab w:val="left" w:pos="2430"/>
        </w:tabs>
      </w:pPr>
    </w:p>
    <w:p w14:paraId="1A51E9E7" w14:textId="559EA752" w:rsidR="00034AC3" w:rsidRDefault="0055787F" w:rsidP="00686DFD">
      <w:pPr>
        <w:tabs>
          <w:tab w:val="left" w:pos="2430"/>
        </w:tabs>
      </w:pPr>
      <w:r>
        <w:t xml:space="preserve">Now that you have mapped out what’s needed for the implementation of the Rapid Procedure, it’s time to put it into action. Your site’s Implementation Team can help prioritize and carry out these action items. </w:t>
      </w:r>
      <w:r w:rsidR="00530FA8">
        <w:t xml:space="preserve">An example list of action items is </w:t>
      </w:r>
      <w:r w:rsidR="005328C5">
        <w:t xml:space="preserve">available </w:t>
      </w:r>
      <w:hyperlink w:anchor="_Example_Action_Items:" w:history="1">
        <w:r w:rsidR="005328C5" w:rsidRPr="004C0CD0">
          <w:rPr>
            <w:rStyle w:val="Hyperlink"/>
          </w:rPr>
          <w:t>here</w:t>
        </w:r>
      </w:hyperlink>
      <w:r w:rsidR="005328C5" w:rsidRPr="004C0CD0">
        <w:t>.</w:t>
      </w:r>
      <w:r w:rsidR="001607EE">
        <w:t xml:space="preserve"> </w:t>
      </w:r>
    </w:p>
    <w:p w14:paraId="6780E773" w14:textId="2AB2B618" w:rsidR="00C92B80" w:rsidRDefault="002376C9" w:rsidP="00485391">
      <w:pPr>
        <w:tabs>
          <w:tab w:val="left" w:pos="2430"/>
        </w:tabs>
      </w:pPr>
      <w:r>
        <w:rPr>
          <w:noProof/>
          <w:sz w:val="24"/>
          <w:szCs w:val="24"/>
        </w:rPr>
        <w:drawing>
          <wp:anchor distT="0" distB="0" distL="114300" distR="114300" simplePos="0" relativeHeight="251694080" behindDoc="0" locked="0" layoutInCell="1" allowOverlap="1" wp14:anchorId="532765AD" wp14:editId="1C3D07A9">
            <wp:simplePos x="0" y="0"/>
            <wp:positionH relativeFrom="column">
              <wp:posOffset>-47297</wp:posOffset>
            </wp:positionH>
            <wp:positionV relativeFrom="paragraph">
              <wp:posOffset>58070</wp:posOffset>
            </wp:positionV>
            <wp:extent cx="417195" cy="417195"/>
            <wp:effectExtent l="0" t="0" r="0" b="0"/>
            <wp:wrapSquare wrapText="bothSides"/>
            <wp:docPr id="33" name="Graphic 33"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p>
    <w:p w14:paraId="09C168FC" w14:textId="3C5F230E" w:rsidR="002376C9" w:rsidRDefault="002376C9" w:rsidP="0032620E">
      <w:pPr>
        <w:pStyle w:val="GreenTextSections"/>
      </w:pPr>
      <w:bookmarkStart w:id="40" w:name="_Toc81598395"/>
      <w:bookmarkStart w:id="41" w:name="_Toc86845076"/>
      <w:bookmarkStart w:id="42" w:name="Step3d"/>
      <w:bookmarkStart w:id="43" w:name="_Toc95919423"/>
      <w:r>
        <w:t>ESTABLISH PLAN FOR</w:t>
      </w:r>
      <w:r w:rsidR="00B51B51">
        <w:t xml:space="preserve"> </w:t>
      </w:r>
      <w:r w:rsidR="00E37C8C">
        <w:t>MONITORING AND PERFORMANCE</w:t>
      </w:r>
      <w:bookmarkEnd w:id="40"/>
      <w:bookmarkEnd w:id="41"/>
      <w:bookmarkEnd w:id="43"/>
    </w:p>
    <w:bookmarkEnd w:id="42"/>
    <w:p w14:paraId="39658038" w14:textId="0F7AC6D2" w:rsidR="00C92B80" w:rsidRDefault="00C92B80" w:rsidP="00485391">
      <w:pPr>
        <w:tabs>
          <w:tab w:val="left" w:pos="2430"/>
        </w:tabs>
      </w:pPr>
    </w:p>
    <w:p w14:paraId="4BA13ADF" w14:textId="62B6701D" w:rsidR="00F828E5" w:rsidRDefault="00E61E84" w:rsidP="00485391">
      <w:pPr>
        <w:tabs>
          <w:tab w:val="left" w:pos="2430"/>
        </w:tabs>
      </w:pPr>
      <w:r>
        <w:t xml:space="preserve">It’s </w:t>
      </w:r>
      <w:r w:rsidR="003A361C">
        <w:t>important to think about how this intervention can fold into your current quality improvement practices and monitoring. Leadership at your site can help to establish a plan for monitoring and tracking performance with the Rapid Procedure</w:t>
      </w:r>
      <w:r w:rsidR="00FC756A">
        <w:t>.</w:t>
      </w:r>
    </w:p>
    <w:p w14:paraId="75E5A65A" w14:textId="63063BEB" w:rsidR="00B07B4C" w:rsidRPr="00D12376" w:rsidRDefault="00B07B4C" w:rsidP="004C6172">
      <w:pPr>
        <w:pStyle w:val="StepHeaders"/>
        <w:rPr>
          <w:sz w:val="24"/>
          <w:szCs w:val="24"/>
        </w:rPr>
      </w:pPr>
      <w:bookmarkStart w:id="44" w:name="_Toc81598396"/>
      <w:bookmarkStart w:id="45" w:name="_Toc86845077"/>
      <w:bookmarkStart w:id="46" w:name="Step4"/>
      <w:bookmarkStart w:id="47" w:name="_Toc95919424"/>
      <w:r w:rsidRPr="00226043">
        <w:rPr>
          <w:sz w:val="36"/>
        </w:rPr>
        <w:lastRenderedPageBreak/>
        <w:t xml:space="preserve">STEP </w:t>
      </w:r>
      <w:r>
        <w:rPr>
          <w:sz w:val="36"/>
        </w:rPr>
        <w:t>4</w:t>
      </w:r>
      <w:r w:rsidRPr="00226043">
        <w:rPr>
          <w:sz w:val="36"/>
        </w:rPr>
        <w:t>:</w:t>
      </w:r>
      <w:r w:rsidRPr="00D12376">
        <w:rPr>
          <w:sz w:val="24"/>
          <w:szCs w:val="24"/>
        </w:rPr>
        <w:t xml:space="preserve"> </w:t>
      </w:r>
      <w:r w:rsidRPr="004C6172">
        <w:rPr>
          <w:color w:val="000000" w:themeColor="text1"/>
        </w:rPr>
        <w:t>TRAINING</w:t>
      </w:r>
      <w:bookmarkEnd w:id="44"/>
      <w:bookmarkEnd w:id="45"/>
      <w:bookmarkEnd w:id="47"/>
    </w:p>
    <w:bookmarkEnd w:id="46"/>
    <w:p w14:paraId="062BB1BA" w14:textId="77777777" w:rsidR="00B07B4C" w:rsidRDefault="00B07B4C" w:rsidP="00B07B4C">
      <w:pPr>
        <w:tabs>
          <w:tab w:val="left" w:pos="2430"/>
        </w:tabs>
      </w:pPr>
    </w:p>
    <w:p w14:paraId="554DD6C1" w14:textId="77777777" w:rsidR="00B07B4C" w:rsidRDefault="00B07B4C" w:rsidP="00B07B4C">
      <w:pPr>
        <w:tabs>
          <w:tab w:val="left" w:pos="2430"/>
        </w:tabs>
      </w:pPr>
      <w:r>
        <w:rPr>
          <w:noProof/>
          <w:sz w:val="24"/>
          <w:szCs w:val="24"/>
        </w:rPr>
        <w:drawing>
          <wp:anchor distT="0" distB="0" distL="114300" distR="114300" simplePos="0" relativeHeight="251697152" behindDoc="0" locked="0" layoutInCell="1" allowOverlap="1" wp14:anchorId="493B07DA" wp14:editId="78A922B0">
            <wp:simplePos x="0" y="0"/>
            <wp:positionH relativeFrom="column">
              <wp:posOffset>-46990</wp:posOffset>
            </wp:positionH>
            <wp:positionV relativeFrom="paragraph">
              <wp:posOffset>43815</wp:posOffset>
            </wp:positionV>
            <wp:extent cx="417195" cy="417195"/>
            <wp:effectExtent l="0" t="0" r="0" b="0"/>
            <wp:wrapSquare wrapText="bothSides"/>
            <wp:docPr id="35" name="Graphic 35"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rPr>
        <mc:AlternateContent>
          <mc:Choice Requires="wps">
            <w:drawing>
              <wp:anchor distT="0" distB="0" distL="114300" distR="114300" simplePos="0" relativeHeight="251696128" behindDoc="0" locked="0" layoutInCell="1" allowOverlap="1" wp14:anchorId="0BA4BABE" wp14:editId="499CC7CA">
                <wp:simplePos x="0" y="0"/>
                <wp:positionH relativeFrom="column">
                  <wp:posOffset>0</wp:posOffset>
                </wp:positionH>
                <wp:positionV relativeFrom="paragraph">
                  <wp:posOffset>-635</wp:posOffset>
                </wp:positionV>
                <wp:extent cx="5885411" cy="0"/>
                <wp:effectExtent l="0" t="0" r="7620" b="12700"/>
                <wp:wrapNone/>
                <wp:docPr id="34" name="Straight Connector 34"/>
                <wp:cNvGraphicFramePr/>
                <a:graphic xmlns:a="http://schemas.openxmlformats.org/drawingml/2006/main">
                  <a:graphicData uri="http://schemas.microsoft.com/office/word/2010/wordprocessingShape">
                    <wps:wsp>
                      <wps:cNvCnPr/>
                      <wps:spPr>
                        <a:xfrm>
                          <a:off x="0" y="0"/>
                          <a:ext cx="5885411" cy="0"/>
                        </a:xfrm>
                        <a:prstGeom prst="line">
                          <a:avLst/>
                        </a:prstGeom>
                        <a:ln w="9525">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D445C4" id="Straight Connector 34"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463.4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" strokecolor="#747070 [1614]">
                <v:stroke joinstyle="miter"/>
              </v:line>
            </w:pict>
          </mc:Fallback>
        </mc:AlternateContent>
      </w:r>
    </w:p>
    <w:p w14:paraId="26348E12" w14:textId="430D3229" w:rsidR="00B07B4C" w:rsidRDefault="00167FD7" w:rsidP="0032620E">
      <w:pPr>
        <w:pStyle w:val="GreenTextSections"/>
      </w:pPr>
      <w:bookmarkStart w:id="48" w:name="_Toc81598397"/>
      <w:bookmarkStart w:id="49" w:name="_Toc86845078"/>
      <w:bookmarkStart w:id="50" w:name="Step4a"/>
      <w:bookmarkStart w:id="51" w:name="_Toc95919425"/>
      <w:r>
        <w:t>STANDARD T</w:t>
      </w:r>
      <w:r w:rsidR="00B07B4C">
        <w:t>RAININGS</w:t>
      </w:r>
      <w:bookmarkEnd w:id="48"/>
      <w:bookmarkEnd w:id="49"/>
      <w:bookmarkEnd w:id="51"/>
    </w:p>
    <w:bookmarkEnd w:id="50"/>
    <w:p w14:paraId="2BE393CF" w14:textId="3AEEC946" w:rsidR="00C92B80" w:rsidRDefault="00C74158" w:rsidP="00485391">
      <w:pPr>
        <w:tabs>
          <w:tab w:val="left" w:pos="2430"/>
        </w:tabs>
      </w:pPr>
      <w:r>
        <w:rPr>
          <w:noProof/>
        </w:rPr>
        <w:drawing>
          <wp:anchor distT="0" distB="0" distL="114300" distR="114300" simplePos="0" relativeHeight="251710464" behindDoc="0" locked="0" layoutInCell="1" allowOverlap="1" wp14:anchorId="5718C026" wp14:editId="2F4E1790">
            <wp:simplePos x="0" y="0"/>
            <wp:positionH relativeFrom="column">
              <wp:posOffset>0</wp:posOffset>
            </wp:positionH>
            <wp:positionV relativeFrom="paragraph">
              <wp:posOffset>144145</wp:posOffset>
            </wp:positionV>
            <wp:extent cx="685800" cy="685800"/>
            <wp:effectExtent l="0" t="0" r="0" b="0"/>
            <wp:wrapSquare wrapText="bothSides"/>
            <wp:docPr id="11" name="Graphic 11" descr="Teacher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Teacher outlin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685800" cy="685800"/>
                    </a:xfrm>
                    <a:prstGeom prst="rect">
                      <a:avLst/>
                    </a:prstGeom>
                  </pic:spPr>
                </pic:pic>
              </a:graphicData>
            </a:graphic>
            <wp14:sizeRelH relativeFrom="page">
              <wp14:pctWidth>0</wp14:pctWidth>
            </wp14:sizeRelH>
            <wp14:sizeRelV relativeFrom="page">
              <wp14:pctHeight>0</wp14:pctHeight>
            </wp14:sizeRelV>
          </wp:anchor>
        </w:drawing>
      </w:r>
    </w:p>
    <w:p w14:paraId="220C6601" w14:textId="03D50B6C" w:rsidR="00686DFD" w:rsidRDefault="000355C4" w:rsidP="00167FD7">
      <w:pPr>
        <w:tabs>
          <w:tab w:val="left" w:pos="2430"/>
        </w:tabs>
        <w:rPr>
          <w:color w:val="000000" w:themeColor="text1"/>
        </w:rPr>
      </w:pPr>
      <w:r>
        <w:rPr>
          <w:color w:val="000000" w:themeColor="text1"/>
        </w:rPr>
        <w:t>We highly recommend that all key clinical staff participate in trainings</w:t>
      </w:r>
      <w:r w:rsidR="00420CD6">
        <w:rPr>
          <w:color w:val="000000" w:themeColor="text1"/>
        </w:rPr>
        <w:t>.</w:t>
      </w:r>
      <w:r w:rsidR="00167FD7">
        <w:rPr>
          <w:color w:val="000000" w:themeColor="text1"/>
        </w:rPr>
        <w:t xml:space="preserve"> Various training modules are available </w:t>
      </w:r>
      <w:r w:rsidR="005A5329">
        <w:rPr>
          <w:color w:val="000000" w:themeColor="text1"/>
        </w:rPr>
        <w:t>on</w:t>
      </w:r>
      <w:r w:rsidR="00167FD7">
        <w:rPr>
          <w:color w:val="000000" w:themeColor="text1"/>
        </w:rPr>
        <w:t xml:space="preserve"> this </w:t>
      </w:r>
      <w:proofErr w:type="gramStart"/>
      <w:r w:rsidR="00D24B4C">
        <w:rPr>
          <w:color w:val="000000" w:themeColor="text1"/>
        </w:rPr>
        <w:t>web</w:t>
      </w:r>
      <w:r w:rsidR="00167FD7">
        <w:rPr>
          <w:color w:val="000000" w:themeColor="text1"/>
        </w:rPr>
        <w:t>site</w:t>
      </w:r>
      <w:proofErr w:type="gramEnd"/>
      <w:r w:rsidR="005A5329">
        <w:rPr>
          <w:color w:val="000000" w:themeColor="text1"/>
        </w:rPr>
        <w:t xml:space="preserve"> and we have included a rapid overview option </w:t>
      </w:r>
      <w:r w:rsidR="00167FD7">
        <w:rPr>
          <w:color w:val="000000" w:themeColor="text1"/>
        </w:rPr>
        <w:t>for those who have less time and cannot complete all training modules</w:t>
      </w:r>
      <w:r w:rsidR="00C312B3">
        <w:rPr>
          <w:color w:val="000000" w:themeColor="text1"/>
        </w:rPr>
        <w:t xml:space="preserve"> upfront</w:t>
      </w:r>
      <w:r w:rsidR="00167FD7">
        <w:rPr>
          <w:color w:val="000000" w:themeColor="text1"/>
        </w:rPr>
        <w:t>.</w:t>
      </w:r>
    </w:p>
    <w:p w14:paraId="22BAE9D1" w14:textId="7E3B1490" w:rsidR="00B07B4C" w:rsidRDefault="00B07B4C" w:rsidP="00420CD6">
      <w:pPr>
        <w:tabs>
          <w:tab w:val="left" w:pos="2430"/>
        </w:tabs>
      </w:pPr>
      <w:r>
        <w:rPr>
          <w:noProof/>
          <w:sz w:val="24"/>
          <w:szCs w:val="24"/>
        </w:rPr>
        <w:drawing>
          <wp:anchor distT="0" distB="0" distL="114300" distR="114300" simplePos="0" relativeHeight="251700224" behindDoc="0" locked="0" layoutInCell="1" allowOverlap="1" wp14:anchorId="69CE61DC" wp14:editId="2D8D1BF3">
            <wp:simplePos x="0" y="0"/>
            <wp:positionH relativeFrom="column">
              <wp:posOffset>-46990</wp:posOffset>
            </wp:positionH>
            <wp:positionV relativeFrom="paragraph">
              <wp:posOffset>43815</wp:posOffset>
            </wp:positionV>
            <wp:extent cx="417195" cy="417195"/>
            <wp:effectExtent l="0" t="0" r="0" b="0"/>
            <wp:wrapSquare wrapText="bothSides"/>
            <wp:docPr id="37" name="Graphic 37"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p>
    <w:p w14:paraId="77A8BA0F" w14:textId="1DF62ABA" w:rsidR="00B07B4C" w:rsidRDefault="00B07B4C" w:rsidP="0032620E">
      <w:pPr>
        <w:pStyle w:val="GreenTextSections"/>
      </w:pPr>
      <w:bookmarkStart w:id="52" w:name="_Toc81598398"/>
      <w:bookmarkStart w:id="53" w:name="_Toc86845079"/>
      <w:bookmarkStart w:id="54" w:name="Step4b"/>
      <w:bookmarkStart w:id="55" w:name="_Toc95919426"/>
      <w:r>
        <w:t>INTERNAL TRAINING</w:t>
      </w:r>
      <w:r w:rsidR="00E82050">
        <w:t>S</w:t>
      </w:r>
      <w:bookmarkEnd w:id="52"/>
      <w:bookmarkEnd w:id="53"/>
      <w:bookmarkEnd w:id="55"/>
    </w:p>
    <w:bookmarkEnd w:id="54"/>
    <w:p w14:paraId="1EF6C810" w14:textId="53F33700" w:rsidR="00B07B4C" w:rsidRDefault="00B07B4C" w:rsidP="00B07B4C">
      <w:pPr>
        <w:tabs>
          <w:tab w:val="left" w:pos="2430"/>
        </w:tabs>
      </w:pPr>
    </w:p>
    <w:p w14:paraId="73317FD7" w14:textId="2149967F" w:rsidR="002D57EC" w:rsidRDefault="002D57EC" w:rsidP="00B07B4C">
      <w:pPr>
        <w:tabs>
          <w:tab w:val="left" w:pos="2430"/>
        </w:tabs>
      </w:pPr>
      <w:r>
        <w:t>In addition to the</w:t>
      </w:r>
      <w:r w:rsidR="00E160E1">
        <w:t>se standard</w:t>
      </w:r>
      <w:r>
        <w:t xml:space="preserve"> trainings</w:t>
      </w:r>
      <w:r w:rsidR="00E160E1">
        <w:t xml:space="preserve">, </w:t>
      </w:r>
      <w:r>
        <w:t>your team may wish to conduct</w:t>
      </w:r>
      <w:r w:rsidR="00D10D7B">
        <w:t xml:space="preserve"> supplemental</w:t>
      </w:r>
      <w:r>
        <w:t xml:space="preserve"> trainings. For instance, other sites have led their own trainings for nurs</w:t>
      </w:r>
      <w:r w:rsidR="00D10D7B">
        <w:t>es and other staff on the detoxification unit to prepare them for the Rapid Procedure. Additional training and supervision will be needed during the initial implementation of the Rapid Procedure and treatment teams should prepare for this.</w:t>
      </w:r>
    </w:p>
    <w:p w14:paraId="610DFB10" w14:textId="10B25F08" w:rsidR="00F839D3" w:rsidRDefault="00F839D3" w:rsidP="00F839D3"/>
    <w:p w14:paraId="7D331054" w14:textId="5E1697EE" w:rsidR="00E82050" w:rsidRDefault="00C85430" w:rsidP="00B07B4C">
      <w:pPr>
        <w:tabs>
          <w:tab w:val="left" w:pos="2430"/>
        </w:tabs>
      </w:pPr>
      <w:r>
        <w:rPr>
          <w:noProof/>
        </w:rPr>
        <w:drawing>
          <wp:anchor distT="0" distB="0" distL="114300" distR="114300" simplePos="0" relativeHeight="251709440" behindDoc="0" locked="0" layoutInCell="1" allowOverlap="1" wp14:anchorId="0FD3A9A0" wp14:editId="41A47F79">
            <wp:simplePos x="0" y="0"/>
            <wp:positionH relativeFrom="column">
              <wp:posOffset>3943350</wp:posOffset>
            </wp:positionH>
            <wp:positionV relativeFrom="paragraph">
              <wp:posOffset>6350</wp:posOffset>
            </wp:positionV>
            <wp:extent cx="590550" cy="590550"/>
            <wp:effectExtent l="0" t="0" r="0" b="0"/>
            <wp:wrapSquare wrapText="bothSides"/>
            <wp:docPr id="15" name="Graphic 15" descr="Rocke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phic 15" descr="Rocket outlin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590550" cy="590550"/>
                    </a:xfrm>
                    <a:prstGeom prst="rect">
                      <a:avLst/>
                    </a:prstGeom>
                  </pic:spPr>
                </pic:pic>
              </a:graphicData>
            </a:graphic>
            <wp14:sizeRelH relativeFrom="page">
              <wp14:pctWidth>0</wp14:pctWidth>
            </wp14:sizeRelH>
            <wp14:sizeRelV relativeFrom="page">
              <wp14:pctHeight>0</wp14:pctHeight>
            </wp14:sizeRelV>
          </wp:anchor>
        </w:drawing>
      </w:r>
    </w:p>
    <w:p w14:paraId="2E8058DC" w14:textId="61ADA818" w:rsidR="00E82050" w:rsidRPr="00D12376" w:rsidRDefault="00E82050" w:rsidP="004C6172">
      <w:pPr>
        <w:pStyle w:val="StepHeaders"/>
        <w:rPr>
          <w:sz w:val="24"/>
          <w:szCs w:val="24"/>
        </w:rPr>
      </w:pPr>
      <w:bookmarkStart w:id="56" w:name="_Toc81598399"/>
      <w:bookmarkStart w:id="57" w:name="_Toc86845080"/>
      <w:bookmarkStart w:id="58" w:name="Step5"/>
      <w:bookmarkStart w:id="59" w:name="_Toc95919427"/>
      <w:r w:rsidRPr="00226043">
        <w:rPr>
          <w:sz w:val="36"/>
        </w:rPr>
        <w:t xml:space="preserve">STEP </w:t>
      </w:r>
      <w:r>
        <w:rPr>
          <w:sz w:val="36"/>
        </w:rPr>
        <w:t>5</w:t>
      </w:r>
      <w:r w:rsidRPr="00226043">
        <w:rPr>
          <w:sz w:val="36"/>
        </w:rPr>
        <w:t>:</w:t>
      </w:r>
      <w:r>
        <w:t xml:space="preserve"> </w:t>
      </w:r>
      <w:r w:rsidRPr="004C6172">
        <w:rPr>
          <w:color w:val="000000" w:themeColor="text1"/>
        </w:rPr>
        <w:t>LAUNCH THE RAPID PROCEDURE</w:t>
      </w:r>
      <w:bookmarkEnd w:id="56"/>
      <w:bookmarkEnd w:id="57"/>
      <w:bookmarkEnd w:id="59"/>
      <w:r w:rsidR="00C85430" w:rsidRPr="004C6172">
        <w:rPr>
          <w:color w:val="000000" w:themeColor="text1"/>
        </w:rPr>
        <w:t xml:space="preserve"> </w:t>
      </w:r>
    </w:p>
    <w:bookmarkEnd w:id="58"/>
    <w:p w14:paraId="0CDDC711" w14:textId="0AEBBDA7" w:rsidR="00E82050" w:rsidRDefault="00E82050" w:rsidP="00E82050">
      <w:pPr>
        <w:tabs>
          <w:tab w:val="left" w:pos="2430"/>
        </w:tabs>
      </w:pPr>
    </w:p>
    <w:p w14:paraId="332A942B" w14:textId="77777777" w:rsidR="00E82050" w:rsidRDefault="00E82050" w:rsidP="00E82050">
      <w:pPr>
        <w:tabs>
          <w:tab w:val="left" w:pos="2430"/>
        </w:tabs>
      </w:pPr>
      <w:r>
        <w:rPr>
          <w:noProof/>
          <w:sz w:val="24"/>
          <w:szCs w:val="24"/>
        </w:rPr>
        <w:drawing>
          <wp:anchor distT="0" distB="0" distL="114300" distR="114300" simplePos="0" relativeHeight="251703296" behindDoc="0" locked="0" layoutInCell="1" allowOverlap="1" wp14:anchorId="1E0389E7" wp14:editId="08CE26BB">
            <wp:simplePos x="0" y="0"/>
            <wp:positionH relativeFrom="column">
              <wp:posOffset>-46990</wp:posOffset>
            </wp:positionH>
            <wp:positionV relativeFrom="paragraph">
              <wp:posOffset>43815</wp:posOffset>
            </wp:positionV>
            <wp:extent cx="417195" cy="417195"/>
            <wp:effectExtent l="0" t="0" r="0" b="0"/>
            <wp:wrapSquare wrapText="bothSides"/>
            <wp:docPr id="39" name="Graphic 39"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r>
        <w:rPr>
          <w:noProof/>
          <w:sz w:val="24"/>
          <w:szCs w:val="24"/>
        </w:rPr>
        <mc:AlternateContent>
          <mc:Choice Requires="wps">
            <w:drawing>
              <wp:anchor distT="0" distB="0" distL="114300" distR="114300" simplePos="0" relativeHeight="251702272" behindDoc="0" locked="0" layoutInCell="1" allowOverlap="1" wp14:anchorId="67B0962B" wp14:editId="7C7DDF56">
                <wp:simplePos x="0" y="0"/>
                <wp:positionH relativeFrom="column">
                  <wp:posOffset>0</wp:posOffset>
                </wp:positionH>
                <wp:positionV relativeFrom="paragraph">
                  <wp:posOffset>-635</wp:posOffset>
                </wp:positionV>
                <wp:extent cx="5885411" cy="0"/>
                <wp:effectExtent l="0" t="0" r="7620" b="12700"/>
                <wp:wrapNone/>
                <wp:docPr id="38" name="Straight Connector 38"/>
                <wp:cNvGraphicFramePr/>
                <a:graphic xmlns:a="http://schemas.openxmlformats.org/drawingml/2006/main">
                  <a:graphicData uri="http://schemas.microsoft.com/office/word/2010/wordprocessingShape">
                    <wps:wsp>
                      <wps:cNvCnPr/>
                      <wps:spPr>
                        <a:xfrm>
                          <a:off x="0" y="0"/>
                          <a:ext cx="5885411" cy="0"/>
                        </a:xfrm>
                        <a:prstGeom prst="line">
                          <a:avLst/>
                        </a:prstGeom>
                        <a:ln w="9525">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CBF5D8" id="Straight Connector 38"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05pt" to="463.4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" strokecolor="#747070 [1614]">
                <v:stroke joinstyle="miter"/>
              </v:line>
            </w:pict>
          </mc:Fallback>
        </mc:AlternateContent>
      </w:r>
    </w:p>
    <w:p w14:paraId="038309EB" w14:textId="74CC6029" w:rsidR="00E82050" w:rsidRDefault="00E82050" w:rsidP="0032620E">
      <w:pPr>
        <w:pStyle w:val="GreenTextSections"/>
      </w:pPr>
      <w:bookmarkStart w:id="60" w:name="_Toc81598400"/>
      <w:bookmarkStart w:id="61" w:name="_Toc86845081"/>
      <w:bookmarkStart w:id="62" w:name="Step5a"/>
      <w:bookmarkStart w:id="63" w:name="_Toc95919428"/>
      <w:r>
        <w:t>INITIAL IMPLEMENTATION OF THE RAPID PROCEDURE</w:t>
      </w:r>
      <w:bookmarkEnd w:id="60"/>
      <w:bookmarkEnd w:id="61"/>
      <w:bookmarkEnd w:id="63"/>
    </w:p>
    <w:bookmarkEnd w:id="62"/>
    <w:p w14:paraId="55203D1C" w14:textId="77777777" w:rsidR="00E82050" w:rsidRDefault="00E82050" w:rsidP="00E82050">
      <w:pPr>
        <w:tabs>
          <w:tab w:val="left" w:pos="2430"/>
        </w:tabs>
      </w:pPr>
    </w:p>
    <w:p w14:paraId="146924FC" w14:textId="122F31A9" w:rsidR="00D53931" w:rsidRDefault="00EC05BE" w:rsidP="001E6D90">
      <w:pPr>
        <w:tabs>
          <w:tab w:val="left" w:pos="2430"/>
        </w:tabs>
      </w:pPr>
      <w:r>
        <w:t>Now that you have done all that hard work and training for the Rapid Procedure, the fun part begins…implementing the Rapid Procedure!</w:t>
      </w:r>
      <w:r w:rsidR="00141573">
        <w:t xml:space="preserve"> As with any new practice, </w:t>
      </w:r>
      <w:r w:rsidR="00C02CF9">
        <w:t xml:space="preserve">you will learn the most by carrying out these procedures on the ground. Expert clinicians </w:t>
      </w:r>
      <w:r w:rsidR="00510A4D">
        <w:t>through learning collaboratives</w:t>
      </w:r>
      <w:r w:rsidR="00C02CF9">
        <w:t xml:space="preserve"> will be available </w:t>
      </w:r>
      <w:r w:rsidR="00DA2A00">
        <w:t>for coaching during the initial implementation of the Rapid Procedure.</w:t>
      </w:r>
    </w:p>
    <w:p w14:paraId="427F0E2A" w14:textId="1F5D6CDA" w:rsidR="001607EE" w:rsidRDefault="001607EE" w:rsidP="00DA2A00">
      <w:pPr>
        <w:tabs>
          <w:tab w:val="left" w:pos="2430"/>
        </w:tabs>
      </w:pPr>
      <w:r>
        <w:rPr>
          <w:noProof/>
          <w:sz w:val="24"/>
          <w:szCs w:val="24"/>
        </w:rPr>
        <w:drawing>
          <wp:anchor distT="0" distB="0" distL="114300" distR="114300" simplePos="0" relativeHeight="251716608" behindDoc="0" locked="0" layoutInCell="1" allowOverlap="1" wp14:anchorId="72B08F44" wp14:editId="691E1636">
            <wp:simplePos x="0" y="0"/>
            <wp:positionH relativeFrom="column">
              <wp:posOffset>-47625</wp:posOffset>
            </wp:positionH>
            <wp:positionV relativeFrom="paragraph">
              <wp:posOffset>50627</wp:posOffset>
            </wp:positionV>
            <wp:extent cx="417195" cy="417195"/>
            <wp:effectExtent l="0" t="0" r="0" b="0"/>
            <wp:wrapSquare wrapText="bothSides"/>
            <wp:docPr id="36" name="Graphic 36"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p>
    <w:p w14:paraId="6C4B305F" w14:textId="074997DF" w:rsidR="001607EE" w:rsidRDefault="001607EE" w:rsidP="0032620E">
      <w:pPr>
        <w:pStyle w:val="GreenTextSections"/>
      </w:pPr>
      <w:bookmarkStart w:id="64" w:name="Step5b"/>
      <w:bookmarkStart w:id="65" w:name="_Toc81598401"/>
      <w:bookmarkStart w:id="66" w:name="_Toc86845082"/>
      <w:bookmarkStart w:id="67" w:name="_Toc95919429"/>
      <w:r>
        <w:t>ADDRESS BARRIERS OR CHALLENGES</w:t>
      </w:r>
      <w:bookmarkEnd w:id="64"/>
      <w:bookmarkEnd w:id="65"/>
      <w:bookmarkEnd w:id="66"/>
      <w:bookmarkEnd w:id="67"/>
    </w:p>
    <w:p w14:paraId="7D0963EB" w14:textId="05B869B0" w:rsidR="001607EE" w:rsidRDefault="001607EE" w:rsidP="00E82050">
      <w:pPr>
        <w:tabs>
          <w:tab w:val="left" w:pos="2250"/>
        </w:tabs>
      </w:pPr>
    </w:p>
    <w:p w14:paraId="4EBC7BEE" w14:textId="0E965759" w:rsidR="00F839D3" w:rsidRDefault="00DA2A00" w:rsidP="00E82050">
      <w:pPr>
        <w:tabs>
          <w:tab w:val="left" w:pos="2250"/>
        </w:tabs>
      </w:pPr>
      <w:r>
        <w:t>You may encounter other challenges or find additional adjustments are needed to support implementation of this new intervention.</w:t>
      </w:r>
      <w:r w:rsidR="00F16742">
        <w:t xml:space="preserve"> We recommend that site leadership communicates a clear plan to monitor the Rapid Procedure and maintains an open channel of communication across site staff. </w:t>
      </w:r>
      <w:r w:rsidR="004A12DE">
        <w:t xml:space="preserve">Leadership can help refine </w:t>
      </w:r>
      <w:r w:rsidR="00F16742">
        <w:t xml:space="preserve">internal processes and </w:t>
      </w:r>
      <w:r w:rsidR="004A12DE">
        <w:t xml:space="preserve">adjust </w:t>
      </w:r>
      <w:r w:rsidR="00F16742">
        <w:t xml:space="preserve">staffing to support the Rapid Procedure. </w:t>
      </w:r>
    </w:p>
    <w:p w14:paraId="4696A2E7" w14:textId="77777777" w:rsidR="00F839D3" w:rsidRDefault="00F839D3" w:rsidP="00F839D3">
      <w:r>
        <w:rPr>
          <w:noProof/>
        </w:rPr>
        <w:drawing>
          <wp:anchor distT="0" distB="0" distL="114300" distR="114300" simplePos="0" relativeHeight="251718656" behindDoc="0" locked="0" layoutInCell="1" allowOverlap="1" wp14:anchorId="06AC5442" wp14:editId="1C290AD2">
            <wp:simplePos x="0" y="0"/>
            <wp:positionH relativeFrom="column">
              <wp:posOffset>274955</wp:posOffset>
            </wp:positionH>
            <wp:positionV relativeFrom="paragraph">
              <wp:posOffset>92710</wp:posOffset>
            </wp:positionV>
            <wp:extent cx="362585" cy="362585"/>
            <wp:effectExtent l="0" t="0" r="0" b="5715"/>
            <wp:wrapSquare wrapText="bothSides"/>
            <wp:docPr id="1" name="Graphic 1" descr="Lights 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Lights On with solid fill"/>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62585" cy="362585"/>
                    </a:xfrm>
                    <a:prstGeom prst="rect">
                      <a:avLst/>
                    </a:prstGeom>
                  </pic:spPr>
                </pic:pic>
              </a:graphicData>
            </a:graphic>
            <wp14:sizeRelH relativeFrom="page">
              <wp14:pctWidth>0</wp14:pctWidth>
            </wp14:sizeRelH>
            <wp14:sizeRelV relativeFrom="page">
              <wp14:pctHeight>0</wp14:pctHeight>
            </wp14:sizeRelV>
          </wp:anchor>
        </w:drawing>
      </w:r>
    </w:p>
    <w:p w14:paraId="6B1959CB" w14:textId="51681B41" w:rsidR="00F839D3" w:rsidRDefault="00F839D3" w:rsidP="00BD4A97">
      <w:pPr>
        <w:ind w:left="1170"/>
      </w:pPr>
      <w:r w:rsidRPr="00AD673E">
        <w:rPr>
          <w:b/>
          <w:bCs/>
        </w:rPr>
        <w:t xml:space="preserve">TIP: </w:t>
      </w:r>
      <w:r>
        <w:t>If your clinical team has less experience with OUD patients that use fentanyl, please reference the clinical tools that provide recommendations on how best to manage these patients (i.e., start with a lower dose of buprenorphin</w:t>
      </w:r>
      <w:r w:rsidR="00C175BE">
        <w:t>e</w:t>
      </w:r>
      <w:r>
        <w:t>).</w:t>
      </w:r>
    </w:p>
    <w:p w14:paraId="28FC1F44" w14:textId="258890C2" w:rsidR="00E82050" w:rsidRDefault="00E82050" w:rsidP="00E82050">
      <w:pPr>
        <w:tabs>
          <w:tab w:val="left" w:pos="2430"/>
        </w:tabs>
      </w:pPr>
      <w:r>
        <w:rPr>
          <w:noProof/>
          <w:sz w:val="24"/>
          <w:szCs w:val="24"/>
        </w:rPr>
        <w:drawing>
          <wp:anchor distT="0" distB="0" distL="114300" distR="114300" simplePos="0" relativeHeight="251706368" behindDoc="0" locked="0" layoutInCell="1" allowOverlap="1" wp14:anchorId="604E80D3" wp14:editId="0DA560EF">
            <wp:simplePos x="0" y="0"/>
            <wp:positionH relativeFrom="column">
              <wp:posOffset>-46990</wp:posOffset>
            </wp:positionH>
            <wp:positionV relativeFrom="paragraph">
              <wp:posOffset>43815</wp:posOffset>
            </wp:positionV>
            <wp:extent cx="417195" cy="417195"/>
            <wp:effectExtent l="0" t="0" r="0" b="0"/>
            <wp:wrapSquare wrapText="bothSides"/>
            <wp:docPr id="41" name="Graphic 41" descr="Checkbox Check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c 22" descr="Checkbox Checked outlin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417195" cy="417195"/>
                    </a:xfrm>
                    <a:prstGeom prst="rect">
                      <a:avLst/>
                    </a:prstGeom>
                  </pic:spPr>
                </pic:pic>
              </a:graphicData>
            </a:graphic>
            <wp14:sizeRelH relativeFrom="page">
              <wp14:pctWidth>0</wp14:pctWidth>
            </wp14:sizeRelH>
            <wp14:sizeRelV relativeFrom="page">
              <wp14:pctHeight>0</wp14:pctHeight>
            </wp14:sizeRelV>
          </wp:anchor>
        </w:drawing>
      </w:r>
    </w:p>
    <w:p w14:paraId="6B48338A" w14:textId="09C96335" w:rsidR="00E82050" w:rsidRDefault="00422590" w:rsidP="0032620E">
      <w:pPr>
        <w:pStyle w:val="GreenTextSections"/>
      </w:pPr>
      <w:bookmarkStart w:id="68" w:name="Step6a"/>
      <w:bookmarkStart w:id="69" w:name="_Toc81598403"/>
      <w:bookmarkStart w:id="70" w:name="_Toc86845084"/>
      <w:bookmarkStart w:id="71" w:name="_Toc95919430"/>
      <w:r>
        <w:t>MAINTENANCE AND SUSTAINABILITY OF THE INTERVENTION</w:t>
      </w:r>
      <w:bookmarkEnd w:id="68"/>
      <w:bookmarkEnd w:id="69"/>
      <w:bookmarkEnd w:id="70"/>
      <w:bookmarkEnd w:id="71"/>
    </w:p>
    <w:p w14:paraId="4BEE2C0B" w14:textId="33923D75" w:rsidR="00E82050" w:rsidRDefault="00E82050" w:rsidP="00E82050">
      <w:pPr>
        <w:tabs>
          <w:tab w:val="left" w:pos="2430"/>
        </w:tabs>
      </w:pPr>
    </w:p>
    <w:p w14:paraId="5DAC43FD" w14:textId="31A52369" w:rsidR="00E21B65" w:rsidRDefault="00057E0F" w:rsidP="00F7100D">
      <w:pPr>
        <w:tabs>
          <w:tab w:val="left" w:pos="2430"/>
        </w:tabs>
        <w:ind w:left="1440"/>
        <w:sectPr w:rsidR="00E21B65" w:rsidSect="00233A3B">
          <w:footerReference w:type="even" r:id="rId21"/>
          <w:footerReference w:type="default" r:id="rId22"/>
          <w:headerReference w:type="first" r:id="rId23"/>
          <w:pgSz w:w="12240" w:h="15840"/>
          <w:pgMar w:top="1080" w:right="1080" w:bottom="1080" w:left="1080" w:header="720" w:footer="720" w:gutter="0"/>
          <w:cols w:space="720"/>
          <w:titlePg/>
          <w:docGrid w:linePitch="360"/>
        </w:sectPr>
      </w:pPr>
      <w:r>
        <w:rPr>
          <w:noProof/>
        </w:rPr>
        <w:drawing>
          <wp:anchor distT="0" distB="0" distL="114300" distR="114300" simplePos="0" relativeHeight="251719680" behindDoc="0" locked="0" layoutInCell="1" allowOverlap="1" wp14:anchorId="27CFC957" wp14:editId="079E877A">
            <wp:simplePos x="0" y="0"/>
            <wp:positionH relativeFrom="column">
              <wp:posOffset>0</wp:posOffset>
            </wp:positionH>
            <wp:positionV relativeFrom="paragraph">
              <wp:posOffset>47913</wp:posOffset>
            </wp:positionV>
            <wp:extent cx="784860" cy="784860"/>
            <wp:effectExtent l="0" t="0" r="0" b="0"/>
            <wp:wrapSquare wrapText="bothSides"/>
            <wp:docPr id="7" name="Graphic 7" descr="Circles with arrow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Circles with arrows outline"/>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784860" cy="784860"/>
                    </a:xfrm>
                    <a:prstGeom prst="rect">
                      <a:avLst/>
                    </a:prstGeom>
                  </pic:spPr>
                </pic:pic>
              </a:graphicData>
            </a:graphic>
            <wp14:sizeRelH relativeFrom="page">
              <wp14:pctWidth>0</wp14:pctWidth>
            </wp14:sizeRelH>
            <wp14:sizeRelV relativeFrom="page">
              <wp14:pctHeight>0</wp14:pctHeight>
            </wp14:sizeRelV>
          </wp:anchor>
        </w:drawing>
      </w:r>
      <w:r w:rsidR="00F31878">
        <w:t>It’s important to think about what’s needed to maintain the Rapid Procedure</w:t>
      </w:r>
      <w:r w:rsidR="00EB6838">
        <w:t xml:space="preserve">. Ideally, discussions around sustainability are held early in the implementation process. </w:t>
      </w:r>
      <w:r w:rsidR="001E6D90">
        <w:t xml:space="preserve">Ensuring adequate staffing and funding for the intervention </w:t>
      </w:r>
      <w:r w:rsidR="00391833">
        <w:t>are essential. Your organization may be eligible for national grants and other funding</w:t>
      </w:r>
      <w:r w:rsidR="00F7100D">
        <w:t xml:space="preserve"> that can support efforts around the Rapid Procedure</w:t>
      </w:r>
      <w:r w:rsidR="00391833">
        <w:t xml:space="preserve"> (i.e., Substance Abuse Mental Health Services Administration (SAMHSA) grants or other </w:t>
      </w:r>
      <w:r w:rsidR="00F7100D">
        <w:t xml:space="preserve">initiatives).  </w:t>
      </w:r>
    </w:p>
    <w:p w14:paraId="714AA38C" w14:textId="3125E81F" w:rsidR="00233A3B" w:rsidRPr="00233A3B" w:rsidRDefault="00233A3B" w:rsidP="00233A3B">
      <w:pPr>
        <w:pStyle w:val="Heading1"/>
        <w:rPr>
          <w:rFonts w:ascii="Arial" w:hAnsi="Arial" w:cs="Arial"/>
          <w:sz w:val="36"/>
          <w:szCs w:val="36"/>
        </w:rPr>
      </w:pPr>
      <w:bookmarkStart w:id="72" w:name="_Example_Action_Items:"/>
      <w:bookmarkStart w:id="73" w:name="_Toc81597387"/>
      <w:bookmarkStart w:id="74" w:name="_Toc81598405"/>
      <w:bookmarkStart w:id="75" w:name="_Toc86845087"/>
      <w:bookmarkStart w:id="76" w:name="_Toc95919431"/>
      <w:bookmarkEnd w:id="72"/>
      <w:r>
        <w:rPr>
          <w:rFonts w:ascii="Arial" w:hAnsi="Arial" w:cs="Arial"/>
          <w:sz w:val="36"/>
          <w:szCs w:val="36"/>
        </w:rPr>
        <w:lastRenderedPageBreak/>
        <w:t>APPENDIX</w:t>
      </w:r>
      <w:bookmarkEnd w:id="76"/>
    </w:p>
    <w:p w14:paraId="4136043C" w14:textId="47570AEB" w:rsidR="00C85430" w:rsidRDefault="00CD7C52" w:rsidP="00233A3B">
      <w:pPr>
        <w:pStyle w:val="Heading1"/>
        <w:tabs>
          <w:tab w:val="center" w:pos="4680"/>
        </w:tabs>
        <w:jc w:val="center"/>
        <w:rPr>
          <w:rFonts w:ascii="Arial" w:hAnsi="Arial" w:cs="Arial"/>
          <w:color w:val="000000" w:themeColor="text1"/>
          <w:sz w:val="28"/>
          <w:szCs w:val="28"/>
        </w:rPr>
      </w:pPr>
      <w:bookmarkStart w:id="77" w:name="_Toc95919432"/>
      <w:r w:rsidRPr="00CD7C52">
        <w:rPr>
          <w:rFonts w:ascii="Arial" w:hAnsi="Arial" w:cs="Arial"/>
          <w:noProof/>
          <w:color w:val="000000" w:themeColor="text1"/>
          <w:sz w:val="28"/>
          <w:szCs w:val="28"/>
        </w:rPr>
        <w:drawing>
          <wp:anchor distT="0" distB="0" distL="114300" distR="114300" simplePos="0" relativeHeight="251714560" behindDoc="0" locked="0" layoutInCell="1" allowOverlap="1" wp14:anchorId="10A6A60E" wp14:editId="50FCDA5C">
            <wp:simplePos x="0" y="0"/>
            <wp:positionH relativeFrom="column">
              <wp:posOffset>4008211</wp:posOffset>
            </wp:positionH>
            <wp:positionV relativeFrom="paragraph">
              <wp:posOffset>9525</wp:posOffset>
            </wp:positionV>
            <wp:extent cx="428625" cy="428625"/>
            <wp:effectExtent l="0" t="0" r="0" b="3175"/>
            <wp:wrapNone/>
            <wp:docPr id="9" name="Graphic 9" descr="Clipboard Mixe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9" descr="Clipboard Mixed outlin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428625" cy="428625"/>
                    </a:xfrm>
                    <a:prstGeom prst="rect">
                      <a:avLst/>
                    </a:prstGeom>
                  </pic:spPr>
                </pic:pic>
              </a:graphicData>
            </a:graphic>
            <wp14:sizeRelH relativeFrom="page">
              <wp14:pctWidth>0</wp14:pctWidth>
            </wp14:sizeRelH>
            <wp14:sizeRelV relativeFrom="page">
              <wp14:pctHeight>0</wp14:pctHeight>
            </wp14:sizeRelV>
          </wp:anchor>
        </w:drawing>
      </w:r>
      <w:bookmarkStart w:id="78" w:name="ExampleItems"/>
      <w:bookmarkEnd w:id="73"/>
      <w:bookmarkEnd w:id="74"/>
      <w:r>
        <w:rPr>
          <w:rFonts w:ascii="Arial" w:hAnsi="Arial" w:cs="Arial"/>
          <w:color w:val="000000" w:themeColor="text1"/>
          <w:sz w:val="28"/>
          <w:szCs w:val="28"/>
        </w:rPr>
        <w:t>Implementation Checklist</w:t>
      </w:r>
      <w:bookmarkEnd w:id="75"/>
      <w:bookmarkEnd w:id="77"/>
      <w:bookmarkEnd w:id="78"/>
    </w:p>
    <w:p w14:paraId="14D2048D" w14:textId="61829856" w:rsidR="0042343D" w:rsidRDefault="0042343D" w:rsidP="0042343D"/>
    <w:p w14:paraId="40718FA3" w14:textId="5C2F7507" w:rsidR="00C63DA9" w:rsidRDefault="003B7D8F" w:rsidP="0042343D">
      <w:r w:rsidRPr="003B7D8F">
        <w:rPr>
          <w:noProof/>
        </w:rPr>
        <w:drawing>
          <wp:inline distT="0" distB="0" distL="0" distR="0" wp14:anchorId="7D38356D" wp14:editId="64C45CF8">
            <wp:extent cx="5943600" cy="2965450"/>
            <wp:effectExtent l="0" t="0" r="0" b="6350"/>
            <wp:docPr id="2" name="Picture 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28"/>
                    <a:stretch>
                      <a:fillRect/>
                    </a:stretch>
                  </pic:blipFill>
                  <pic:spPr>
                    <a:xfrm>
                      <a:off x="0" y="0"/>
                      <a:ext cx="5943600" cy="2965450"/>
                    </a:xfrm>
                    <a:prstGeom prst="rect">
                      <a:avLst/>
                    </a:prstGeom>
                  </pic:spPr>
                </pic:pic>
              </a:graphicData>
            </a:graphic>
          </wp:inline>
        </w:drawing>
      </w:r>
    </w:p>
    <w:p w14:paraId="23A96CB4" w14:textId="5E8DC13B" w:rsidR="003B7D8F" w:rsidRDefault="003B7D8F" w:rsidP="0042343D">
      <w:r w:rsidRPr="003B7D8F">
        <w:rPr>
          <w:noProof/>
        </w:rPr>
        <w:drawing>
          <wp:inline distT="0" distB="0" distL="0" distR="0" wp14:anchorId="4CA6C27B" wp14:editId="6A11DA3E">
            <wp:extent cx="5943600" cy="2978150"/>
            <wp:effectExtent l="0" t="0" r="0" b="6350"/>
            <wp:docPr id="4" name="Picture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29"/>
                    <a:stretch>
                      <a:fillRect/>
                    </a:stretch>
                  </pic:blipFill>
                  <pic:spPr>
                    <a:xfrm>
                      <a:off x="0" y="0"/>
                      <a:ext cx="5943600" cy="2978150"/>
                    </a:xfrm>
                    <a:prstGeom prst="rect">
                      <a:avLst/>
                    </a:prstGeom>
                  </pic:spPr>
                </pic:pic>
              </a:graphicData>
            </a:graphic>
          </wp:inline>
        </w:drawing>
      </w:r>
    </w:p>
    <w:p w14:paraId="7CA8414E" w14:textId="77777777" w:rsidR="009817FD" w:rsidRDefault="009817FD" w:rsidP="0042343D">
      <w:pPr>
        <w:sectPr w:rsidR="009817FD" w:rsidSect="00FD3555">
          <w:pgSz w:w="12240" w:h="15840"/>
          <w:pgMar w:top="1440" w:right="1440" w:bottom="1440" w:left="1440" w:header="720" w:footer="720" w:gutter="0"/>
          <w:cols w:space="720"/>
          <w:docGrid w:linePitch="360"/>
        </w:sectPr>
      </w:pPr>
    </w:p>
    <w:p w14:paraId="333D854C" w14:textId="77777777" w:rsidR="009817FD" w:rsidRPr="00D602FB" w:rsidRDefault="009817FD" w:rsidP="00D602FB">
      <w:pPr>
        <w:pStyle w:val="Heading1"/>
        <w:jc w:val="center"/>
        <w:rPr>
          <w:rFonts w:ascii="Segoe UI" w:hAnsi="Segoe UI" w:cs="Segoe UI"/>
          <w:b/>
          <w:bCs/>
          <w:color w:val="000000" w:themeColor="text1"/>
          <w:sz w:val="22"/>
          <w:szCs w:val="22"/>
        </w:rPr>
      </w:pPr>
      <w:bookmarkStart w:id="79" w:name="_Toc95919433"/>
      <w:r w:rsidRPr="00D602FB">
        <w:rPr>
          <w:rFonts w:ascii="Segoe UI" w:hAnsi="Segoe UI" w:cs="Segoe UI"/>
          <w:b/>
          <w:bCs/>
          <w:color w:val="000000" w:themeColor="text1"/>
          <w:sz w:val="22"/>
          <w:szCs w:val="22"/>
        </w:rPr>
        <w:lastRenderedPageBreak/>
        <w:t>SITE MAPPING MEETING FACILITATOR’S GUIDE</w:t>
      </w:r>
      <w:bookmarkEnd w:id="79"/>
    </w:p>
    <w:p w14:paraId="5A2F7A97" w14:textId="77777777" w:rsidR="009817FD" w:rsidRPr="00CE65EC" w:rsidRDefault="009817FD" w:rsidP="009817FD">
      <w:pPr>
        <w:tabs>
          <w:tab w:val="left" w:pos="2473"/>
        </w:tabs>
        <w:rPr>
          <w:rFonts w:ascii="Segoe UI" w:hAnsi="Segoe UI" w:cs="Segoe UI"/>
        </w:rPr>
      </w:pPr>
    </w:p>
    <w:p w14:paraId="6A7EE5B8" w14:textId="0584F827" w:rsidR="009817FD" w:rsidRDefault="009817FD" w:rsidP="009817FD">
      <w:pPr>
        <w:tabs>
          <w:tab w:val="left" w:pos="2473"/>
        </w:tabs>
        <w:rPr>
          <w:rFonts w:ascii="Segoe UI" w:hAnsi="Segoe UI" w:cs="Segoe UI"/>
        </w:rPr>
      </w:pPr>
      <w:r w:rsidRPr="00CE65EC">
        <w:rPr>
          <w:rFonts w:ascii="Segoe UI" w:hAnsi="Segoe UI" w:cs="Segoe UI"/>
          <w:b/>
          <w:bCs/>
        </w:rPr>
        <w:t>Instructions:</w:t>
      </w:r>
      <w:r w:rsidRPr="00CE65EC">
        <w:rPr>
          <w:rFonts w:ascii="Segoe UI" w:hAnsi="Segoe UI" w:cs="Segoe UI"/>
        </w:rPr>
        <w:t xml:space="preserve"> </w:t>
      </w:r>
      <w:r>
        <w:rPr>
          <w:rFonts w:ascii="Segoe UI" w:hAnsi="Segoe UI" w:cs="Segoe UI"/>
        </w:rPr>
        <w:t xml:space="preserve">This </w:t>
      </w:r>
      <w:r w:rsidR="00310849">
        <w:rPr>
          <w:rFonts w:ascii="Segoe UI" w:hAnsi="Segoe UI" w:cs="Segoe UI"/>
        </w:rPr>
        <w:t xml:space="preserve">document </w:t>
      </w:r>
      <w:r>
        <w:rPr>
          <w:rFonts w:ascii="Segoe UI" w:hAnsi="Segoe UI" w:cs="Segoe UI"/>
        </w:rPr>
        <w:t>serves as a guide for Site Mapping meetings that</w:t>
      </w:r>
      <w:r w:rsidRPr="00CE65EC">
        <w:rPr>
          <w:rFonts w:ascii="Segoe UI" w:hAnsi="Segoe UI" w:cs="Segoe UI"/>
        </w:rPr>
        <w:t xml:space="preserve"> will help to identify potential </w:t>
      </w:r>
      <w:r>
        <w:rPr>
          <w:rFonts w:ascii="Segoe UI" w:hAnsi="Segoe UI" w:cs="Segoe UI"/>
        </w:rPr>
        <w:t>challenges/</w:t>
      </w:r>
      <w:r w:rsidRPr="00CE65EC">
        <w:rPr>
          <w:rFonts w:ascii="Segoe UI" w:hAnsi="Segoe UI" w:cs="Segoe UI"/>
        </w:rPr>
        <w:t xml:space="preserve">barriers or </w:t>
      </w:r>
      <w:r>
        <w:rPr>
          <w:rFonts w:ascii="Segoe UI" w:hAnsi="Segoe UI" w:cs="Segoe UI"/>
        </w:rPr>
        <w:t>strengths/</w:t>
      </w:r>
      <w:r w:rsidRPr="00CE65EC">
        <w:rPr>
          <w:rFonts w:ascii="Segoe UI" w:hAnsi="Segoe UI" w:cs="Segoe UI"/>
        </w:rPr>
        <w:t>facilitators to implementing the Rapid Procedure for Vivitrol</w:t>
      </w:r>
      <w:r w:rsidRPr="00CE65EC">
        <w:rPr>
          <w:rFonts w:ascii="Segoe UI" w:hAnsi="Segoe UI" w:cs="Segoe UI"/>
          <w:vertAlign w:val="superscript"/>
        </w:rPr>
        <w:t>®</w:t>
      </w:r>
      <w:r>
        <w:rPr>
          <w:rFonts w:ascii="Segoe UI" w:hAnsi="Segoe UI" w:cs="Segoe UI"/>
          <w:vertAlign w:val="superscript"/>
        </w:rPr>
        <w:t xml:space="preserve"> </w:t>
      </w:r>
      <w:r w:rsidRPr="00CE65EC">
        <w:rPr>
          <w:rFonts w:ascii="Segoe UI" w:hAnsi="Segoe UI" w:cs="Segoe UI"/>
        </w:rPr>
        <w:t>induction</w:t>
      </w:r>
      <w:r>
        <w:rPr>
          <w:rFonts w:ascii="Segoe UI" w:hAnsi="Segoe UI" w:cs="Segoe UI"/>
        </w:rPr>
        <w:t>. This is a guide for meeting facilitators, and we encourage the facilitator to exercise judgment and incorporate other relevant question</w:t>
      </w:r>
      <w:r w:rsidR="004C125C">
        <w:rPr>
          <w:rFonts w:ascii="Segoe UI" w:hAnsi="Segoe UI" w:cs="Segoe UI"/>
        </w:rPr>
        <w:t>s</w:t>
      </w:r>
      <w:r>
        <w:rPr>
          <w:rFonts w:ascii="Segoe UI" w:hAnsi="Segoe UI" w:cs="Segoe UI"/>
        </w:rPr>
        <w:t xml:space="preserve"> that may provide additional valuable information.</w:t>
      </w:r>
    </w:p>
    <w:p w14:paraId="213FAF25" w14:textId="77777777" w:rsidR="009817FD" w:rsidRDefault="009817FD" w:rsidP="009817FD">
      <w:pPr>
        <w:tabs>
          <w:tab w:val="left" w:pos="2473"/>
        </w:tabs>
        <w:rPr>
          <w:rFonts w:ascii="Segoe UI" w:hAnsi="Segoe UI" w:cs="Segoe UI"/>
        </w:rPr>
      </w:pPr>
    </w:p>
    <w:tbl>
      <w:tblPr>
        <w:tblStyle w:val="TableGrid"/>
        <w:tblW w:w="0" w:type="auto"/>
        <w:tblLook w:val="04A0" w:firstRow="1" w:lastRow="0" w:firstColumn="1" w:lastColumn="0" w:noHBand="0" w:noVBand="1"/>
      </w:tblPr>
      <w:tblGrid>
        <w:gridCol w:w="9350"/>
      </w:tblGrid>
      <w:tr w:rsidR="009817FD" w14:paraId="56D8EECD" w14:textId="77777777" w:rsidTr="00CF61E5">
        <w:tc>
          <w:tcPr>
            <w:tcW w:w="9350" w:type="dxa"/>
            <w:shd w:val="clear" w:color="auto" w:fill="D9E2F3" w:themeFill="accent1" w:themeFillTint="33"/>
          </w:tcPr>
          <w:p w14:paraId="232ED61D" w14:textId="77777777" w:rsidR="009817FD" w:rsidRPr="006A0D9A" w:rsidRDefault="009817FD" w:rsidP="00CF61E5">
            <w:pPr>
              <w:rPr>
                <w:rFonts w:ascii="Segoe UI" w:hAnsi="Segoe UI" w:cs="Segoe UI"/>
                <w:b/>
                <w:bCs/>
              </w:rPr>
            </w:pPr>
            <w:r w:rsidRPr="006A0D9A">
              <w:rPr>
                <w:rFonts w:ascii="Segoe UI" w:hAnsi="Segoe UI" w:cs="Segoe UI"/>
                <w:b/>
                <w:bCs/>
              </w:rPr>
              <w:t>Questions for Meetings</w:t>
            </w:r>
          </w:p>
        </w:tc>
      </w:tr>
    </w:tbl>
    <w:p w14:paraId="5B4E0743" w14:textId="77777777" w:rsidR="009817FD" w:rsidRDefault="009817FD" w:rsidP="009817FD">
      <w:pPr>
        <w:tabs>
          <w:tab w:val="left" w:pos="2473"/>
        </w:tabs>
        <w:rPr>
          <w:rFonts w:ascii="Segoe UI" w:hAnsi="Segoe UI" w:cs="Segoe UI"/>
        </w:rPr>
      </w:pPr>
    </w:p>
    <w:p w14:paraId="5B79788B" w14:textId="77777777" w:rsidR="009817FD" w:rsidRPr="00175601" w:rsidRDefault="009817FD" w:rsidP="009817FD">
      <w:pPr>
        <w:tabs>
          <w:tab w:val="left" w:pos="2473"/>
        </w:tabs>
        <w:rPr>
          <w:rFonts w:ascii="Segoe UI" w:hAnsi="Segoe UI" w:cs="Segoe UI"/>
          <w:u w:val="single"/>
        </w:rPr>
      </w:pPr>
      <w:r w:rsidRPr="00175601">
        <w:rPr>
          <w:rFonts w:ascii="Segoe UI" w:hAnsi="Segoe UI" w:cs="Segoe UI"/>
          <w:u w:val="single"/>
        </w:rPr>
        <w:t>Implementation and Learning Climate</w:t>
      </w:r>
    </w:p>
    <w:p w14:paraId="5E125937" w14:textId="77777777" w:rsidR="009817FD" w:rsidRDefault="009817FD" w:rsidP="009817FD">
      <w:pPr>
        <w:tabs>
          <w:tab w:val="left" w:pos="2473"/>
        </w:tabs>
        <w:rPr>
          <w:rFonts w:ascii="Segoe UI" w:hAnsi="Segoe UI" w:cs="Segoe UI"/>
        </w:rPr>
      </w:pPr>
    </w:p>
    <w:p w14:paraId="00F58254" w14:textId="77777777" w:rsidR="009817FD" w:rsidRPr="00631B39"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Can you share an example of a recent quality improvement project or an experience implementing a new intervention or program?</w:t>
      </w:r>
    </w:p>
    <w:p w14:paraId="659580D8" w14:textId="77777777" w:rsidR="009817FD" w:rsidRDefault="009817FD" w:rsidP="009817FD">
      <w:pPr>
        <w:pStyle w:val="ListParagraph"/>
        <w:tabs>
          <w:tab w:val="left" w:pos="2473"/>
        </w:tabs>
        <w:rPr>
          <w:rFonts w:ascii="Segoe UI" w:hAnsi="Segoe UI" w:cs="Segoe UI"/>
        </w:rPr>
      </w:pPr>
    </w:p>
    <w:p w14:paraId="337CBE61" w14:textId="77777777" w:rsidR="009817FD" w:rsidRPr="00631B39"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What was most important in making the changes necessary for [example(s) given]?</w:t>
      </w:r>
    </w:p>
    <w:p w14:paraId="53A0615C" w14:textId="77777777" w:rsidR="009817FD" w:rsidRPr="00631B39" w:rsidRDefault="009817FD" w:rsidP="009817FD">
      <w:pPr>
        <w:tabs>
          <w:tab w:val="left" w:pos="2473"/>
        </w:tabs>
        <w:rPr>
          <w:rFonts w:ascii="Segoe UI" w:hAnsi="Segoe UI" w:cs="Segoe UI"/>
        </w:rPr>
      </w:pPr>
    </w:p>
    <w:p w14:paraId="4AC3E342" w14:textId="77777777" w:rsidR="009817FD" w:rsidRPr="00631B39"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Were staff resistant to these changes, and what helped to facilitate buy-in?</w:t>
      </w:r>
    </w:p>
    <w:p w14:paraId="57F236D6" w14:textId="77777777" w:rsidR="009817FD" w:rsidRPr="00631B39" w:rsidRDefault="009817FD" w:rsidP="009817FD">
      <w:pPr>
        <w:tabs>
          <w:tab w:val="left" w:pos="2473"/>
        </w:tabs>
        <w:rPr>
          <w:rFonts w:ascii="Segoe UI" w:hAnsi="Segoe UI" w:cs="Segoe UI"/>
        </w:rPr>
      </w:pPr>
    </w:p>
    <w:p w14:paraId="022EA41C" w14:textId="77777777" w:rsidR="009817FD" w:rsidRPr="0051116E"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 xml:space="preserve">How receptive are staff currently to implementing this new Rapid Procedure for </w:t>
      </w:r>
      <w:r w:rsidRPr="00CE65EC">
        <w:rPr>
          <w:rFonts w:ascii="Segoe UI" w:hAnsi="Segoe UI" w:cs="Segoe UI"/>
        </w:rPr>
        <w:t>Vivitrol</w:t>
      </w:r>
      <w:r w:rsidRPr="00CE65EC">
        <w:rPr>
          <w:rFonts w:ascii="Segoe UI" w:hAnsi="Segoe UI" w:cs="Segoe UI"/>
          <w:vertAlign w:val="superscript"/>
        </w:rPr>
        <w:t>®</w:t>
      </w:r>
      <w:r>
        <w:rPr>
          <w:rFonts w:ascii="Segoe UI" w:hAnsi="Segoe UI" w:cs="Segoe UI"/>
          <w:vertAlign w:val="superscript"/>
        </w:rPr>
        <w:t xml:space="preserve"> </w:t>
      </w:r>
      <w:r w:rsidRPr="0051116E">
        <w:rPr>
          <w:rFonts w:ascii="Segoe UI" w:hAnsi="Segoe UI" w:cs="Segoe UI"/>
        </w:rPr>
        <w:t>induction? Has anyone expressed concerns? Do you all have specific concerns?</w:t>
      </w:r>
    </w:p>
    <w:p w14:paraId="525A7D05" w14:textId="77777777" w:rsidR="009817FD" w:rsidRPr="0051116E" w:rsidRDefault="009817FD" w:rsidP="009817FD">
      <w:pPr>
        <w:tabs>
          <w:tab w:val="left" w:pos="2473"/>
        </w:tabs>
        <w:rPr>
          <w:rFonts w:ascii="Segoe UI" w:hAnsi="Segoe UI" w:cs="Segoe UI"/>
        </w:rPr>
      </w:pPr>
    </w:p>
    <w:p w14:paraId="0B6EF8CD" w14:textId="77777777" w:rsidR="009817FD" w:rsidRDefault="009817FD" w:rsidP="009817FD">
      <w:pPr>
        <w:tabs>
          <w:tab w:val="left" w:pos="2473"/>
        </w:tabs>
        <w:rPr>
          <w:rFonts w:ascii="Segoe UI" w:hAnsi="Segoe UI" w:cs="Segoe UI"/>
          <w:u w:val="single"/>
        </w:rPr>
      </w:pPr>
    </w:p>
    <w:p w14:paraId="747B0128" w14:textId="7BA887CF" w:rsidR="009817FD" w:rsidRDefault="009817FD" w:rsidP="009817FD">
      <w:pPr>
        <w:tabs>
          <w:tab w:val="left" w:pos="2473"/>
        </w:tabs>
        <w:rPr>
          <w:rFonts w:ascii="Segoe UI" w:hAnsi="Segoe UI" w:cs="Segoe UI"/>
          <w:u w:val="single"/>
        </w:rPr>
      </w:pPr>
      <w:r w:rsidRPr="001274C7">
        <w:rPr>
          <w:rFonts w:ascii="Segoe UI" w:hAnsi="Segoe UI" w:cs="Segoe UI"/>
          <w:u w:val="single"/>
        </w:rPr>
        <w:t>Screening and Intake Process</w:t>
      </w:r>
    </w:p>
    <w:p w14:paraId="2DE8524B" w14:textId="77777777" w:rsidR="009817FD" w:rsidRPr="001274C7" w:rsidRDefault="009817FD" w:rsidP="009817FD">
      <w:pPr>
        <w:tabs>
          <w:tab w:val="left" w:pos="2473"/>
        </w:tabs>
        <w:rPr>
          <w:rFonts w:ascii="Segoe UI" w:hAnsi="Segoe UI" w:cs="Segoe UI"/>
          <w:u w:val="single"/>
        </w:rPr>
      </w:pPr>
    </w:p>
    <w:p w14:paraId="44A9DD57" w14:textId="77777777" w:rsidR="009817FD" w:rsidRPr="0051116E" w:rsidRDefault="009817FD" w:rsidP="009817FD">
      <w:pPr>
        <w:pStyle w:val="ListParagraph"/>
        <w:numPr>
          <w:ilvl w:val="0"/>
          <w:numId w:val="5"/>
        </w:numPr>
        <w:tabs>
          <w:tab w:val="clear" w:pos="9350"/>
        </w:tabs>
        <w:spacing w:before="0" w:line="240" w:lineRule="auto"/>
        <w:rPr>
          <w:rFonts w:ascii="Segoe UI" w:hAnsi="Segoe UI" w:cs="Segoe UI"/>
        </w:rPr>
      </w:pPr>
      <w:r w:rsidRPr="0051116E">
        <w:rPr>
          <w:rFonts w:ascii="Segoe UI" w:hAnsi="Segoe UI" w:cs="Segoe UI"/>
        </w:rPr>
        <w:t>What is the current intake and admissions process for new patients seeking treatment for opioid use disorder at your detoxification program?</w:t>
      </w:r>
    </w:p>
    <w:p w14:paraId="439D2121" w14:textId="77777777" w:rsidR="009817FD" w:rsidRPr="0051116E" w:rsidRDefault="009817FD" w:rsidP="009817FD">
      <w:pPr>
        <w:pStyle w:val="ListParagraph"/>
        <w:numPr>
          <w:ilvl w:val="1"/>
          <w:numId w:val="5"/>
        </w:numPr>
        <w:tabs>
          <w:tab w:val="clear" w:pos="9350"/>
        </w:tabs>
        <w:spacing w:before="0" w:line="240" w:lineRule="auto"/>
        <w:rPr>
          <w:rFonts w:ascii="Segoe UI" w:hAnsi="Segoe UI" w:cs="Segoe UI"/>
        </w:rPr>
      </w:pPr>
      <w:r w:rsidRPr="0051116E">
        <w:rPr>
          <w:rFonts w:ascii="Segoe UI" w:hAnsi="Segoe UI" w:cs="Segoe UI"/>
        </w:rPr>
        <w:t>Where are</w:t>
      </w:r>
      <w:r>
        <w:rPr>
          <w:rFonts w:ascii="Segoe UI" w:hAnsi="Segoe UI" w:cs="Segoe UI"/>
        </w:rPr>
        <w:t xml:space="preserve"> patients referred from for admissions?</w:t>
      </w:r>
    </w:p>
    <w:p w14:paraId="7E0CD69C" w14:textId="77777777" w:rsidR="009817FD" w:rsidRPr="0051116E" w:rsidRDefault="009817FD" w:rsidP="009817FD">
      <w:pPr>
        <w:pStyle w:val="ListParagraph"/>
        <w:numPr>
          <w:ilvl w:val="1"/>
          <w:numId w:val="5"/>
        </w:numPr>
        <w:tabs>
          <w:tab w:val="clear" w:pos="9350"/>
        </w:tabs>
        <w:spacing w:before="0" w:line="240" w:lineRule="auto"/>
        <w:rPr>
          <w:rFonts w:ascii="Segoe UI" w:hAnsi="Segoe UI" w:cs="Segoe UI"/>
        </w:rPr>
      </w:pPr>
      <w:r w:rsidRPr="0051116E">
        <w:rPr>
          <w:rFonts w:ascii="Segoe UI" w:hAnsi="Segoe UI" w:cs="Segoe UI"/>
        </w:rPr>
        <w:t>Admissions criteria? (i.e., must be admitted in opioid withdrawal?, sent to nearby medical facility if concurrent alcohol or benzodiazepine dependency?)</w:t>
      </w:r>
    </w:p>
    <w:p w14:paraId="4D9226E4" w14:textId="77777777" w:rsidR="009817FD" w:rsidRPr="0051116E" w:rsidRDefault="009817FD" w:rsidP="009817FD">
      <w:pPr>
        <w:pStyle w:val="ListParagraph"/>
        <w:numPr>
          <w:ilvl w:val="1"/>
          <w:numId w:val="5"/>
        </w:numPr>
        <w:tabs>
          <w:tab w:val="clear" w:pos="9350"/>
        </w:tabs>
        <w:spacing w:before="0" w:line="240" w:lineRule="auto"/>
        <w:rPr>
          <w:rFonts w:ascii="Segoe UI" w:hAnsi="Segoe UI" w:cs="Segoe UI"/>
        </w:rPr>
      </w:pPr>
      <w:r w:rsidRPr="0051116E">
        <w:rPr>
          <w:rFonts w:ascii="Segoe UI" w:hAnsi="Segoe UI" w:cs="Segoe UI"/>
        </w:rPr>
        <w:t>Who conducts the initial assessment?</w:t>
      </w:r>
    </w:p>
    <w:p w14:paraId="7AEADB5B" w14:textId="77777777" w:rsidR="009817FD" w:rsidRPr="00C569A7" w:rsidRDefault="009817FD" w:rsidP="009817FD">
      <w:pPr>
        <w:pStyle w:val="ListParagraph"/>
        <w:numPr>
          <w:ilvl w:val="1"/>
          <w:numId w:val="5"/>
        </w:numPr>
        <w:tabs>
          <w:tab w:val="clear" w:pos="9350"/>
        </w:tabs>
        <w:spacing w:before="0" w:line="240" w:lineRule="auto"/>
        <w:rPr>
          <w:rFonts w:ascii="Segoe UI" w:hAnsi="Segoe UI" w:cs="Segoe UI"/>
        </w:rPr>
      </w:pPr>
      <w:r w:rsidRPr="0051116E">
        <w:rPr>
          <w:rFonts w:ascii="Segoe UI" w:hAnsi="Segoe UI" w:cs="Segoe UI"/>
        </w:rPr>
        <w:t>What’s involved in this initial assessment? (i.e., H&amp;P, COWS, vitals, urine toxicology, COVID-19 testing, labs)</w:t>
      </w:r>
    </w:p>
    <w:p w14:paraId="1EEE2CCB"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sidRPr="0051116E">
        <w:rPr>
          <w:rFonts w:ascii="Segoe UI" w:hAnsi="Segoe UI" w:cs="Segoe UI"/>
        </w:rPr>
        <w:t>Who first discusses medication options for opioid use disorder with the patient?</w:t>
      </w:r>
    </w:p>
    <w:p w14:paraId="32392F9A" w14:textId="77777777" w:rsidR="009817FD" w:rsidRPr="0092322E"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When does the medical clinician meet with the patient (in-person or virtual)? What is the latest that the patient is seen by a medical clinician?</w:t>
      </w:r>
    </w:p>
    <w:p w14:paraId="56E40833" w14:textId="77777777" w:rsidR="009817FD" w:rsidRPr="0092322E"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When are medications first started? Buprenorphine? Ancillary medications?</w:t>
      </w:r>
    </w:p>
    <w:p w14:paraId="051B83E4" w14:textId="77777777" w:rsidR="009817FD" w:rsidRPr="0051116E"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How are these procedures different overnight? On the weekends?</w:t>
      </w:r>
    </w:p>
    <w:p w14:paraId="0B9F82DF" w14:textId="77777777" w:rsidR="009817FD" w:rsidRDefault="009817FD" w:rsidP="009817FD">
      <w:pPr>
        <w:tabs>
          <w:tab w:val="left" w:pos="2473"/>
        </w:tabs>
        <w:rPr>
          <w:rFonts w:ascii="Segoe UI" w:hAnsi="Segoe UI" w:cs="Segoe UI"/>
        </w:rPr>
      </w:pPr>
    </w:p>
    <w:p w14:paraId="5E592D2F" w14:textId="77777777" w:rsidR="009817FD" w:rsidRDefault="009817FD" w:rsidP="009817FD">
      <w:pPr>
        <w:tabs>
          <w:tab w:val="left" w:pos="2473"/>
        </w:tabs>
        <w:rPr>
          <w:rFonts w:ascii="Segoe UI" w:hAnsi="Segoe UI" w:cs="Segoe UI"/>
          <w:u w:val="single"/>
        </w:rPr>
      </w:pPr>
    </w:p>
    <w:p w14:paraId="016C4B9B" w14:textId="3B4B99D4" w:rsidR="009817FD" w:rsidRDefault="009817FD" w:rsidP="009817FD">
      <w:pPr>
        <w:tabs>
          <w:tab w:val="left" w:pos="2473"/>
        </w:tabs>
        <w:rPr>
          <w:rFonts w:ascii="Segoe UI" w:hAnsi="Segoe UI" w:cs="Segoe UI"/>
          <w:u w:val="single"/>
        </w:rPr>
      </w:pPr>
      <w:r w:rsidRPr="004E52CE">
        <w:rPr>
          <w:rFonts w:ascii="Segoe UI" w:hAnsi="Segoe UI" w:cs="Segoe UI"/>
          <w:u w:val="single"/>
        </w:rPr>
        <w:lastRenderedPageBreak/>
        <w:t>Standard Clinical Practices</w:t>
      </w:r>
    </w:p>
    <w:p w14:paraId="329D1B54" w14:textId="77777777" w:rsidR="009817FD" w:rsidRPr="004E52CE" w:rsidRDefault="009817FD" w:rsidP="009817FD">
      <w:pPr>
        <w:tabs>
          <w:tab w:val="left" w:pos="2473"/>
        </w:tabs>
        <w:rPr>
          <w:rFonts w:ascii="Segoe UI" w:hAnsi="Segoe UI" w:cs="Segoe UI"/>
          <w:u w:val="single"/>
        </w:rPr>
      </w:pPr>
    </w:p>
    <w:p w14:paraId="502E2AD3" w14:textId="77777777" w:rsidR="009817FD" w:rsidRPr="00AC2517" w:rsidRDefault="009817FD" w:rsidP="009817FD">
      <w:pPr>
        <w:pStyle w:val="ListParagraph"/>
        <w:numPr>
          <w:ilvl w:val="0"/>
          <w:numId w:val="5"/>
        </w:numPr>
        <w:tabs>
          <w:tab w:val="clear" w:pos="9350"/>
          <w:tab w:val="left" w:pos="2473"/>
        </w:tabs>
        <w:spacing w:before="0" w:line="240" w:lineRule="auto"/>
        <w:rPr>
          <w:rFonts w:ascii="Segoe UI" w:hAnsi="Segoe UI" w:cs="Segoe UI"/>
        </w:rPr>
      </w:pPr>
      <w:r w:rsidRPr="00AC2517">
        <w:rPr>
          <w:rFonts w:ascii="Segoe UI" w:hAnsi="Segoe UI" w:cs="Segoe UI"/>
        </w:rPr>
        <w:t>Describe the MOUD decision-making process between the clinician and patient.</w:t>
      </w:r>
    </w:p>
    <w:p w14:paraId="162DC6AC"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Who is involved in the discussions about MOUD for patients?</w:t>
      </w:r>
    </w:p>
    <w:p w14:paraId="752B6064"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Are there tools to help facilitate this discussion (i.e., patient handout)?</w:t>
      </w:r>
    </w:p>
    <w:p w14:paraId="1C1DC71A"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Are staff trained in how to have these discussions or educated on MOUD options and differences?</w:t>
      </w:r>
    </w:p>
    <w:p w14:paraId="3D6C0424" w14:textId="77777777" w:rsidR="009817FD" w:rsidRPr="00AC2517" w:rsidRDefault="009817FD" w:rsidP="009817FD">
      <w:pPr>
        <w:pStyle w:val="ListParagraph"/>
        <w:tabs>
          <w:tab w:val="left" w:pos="2473"/>
        </w:tabs>
        <w:ind w:left="1440"/>
        <w:rPr>
          <w:rFonts w:ascii="Segoe UI" w:hAnsi="Segoe UI" w:cs="Segoe UI"/>
        </w:rPr>
      </w:pPr>
    </w:p>
    <w:p w14:paraId="73E7AECB"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 xml:space="preserve">Describe the standard procedures on your unit for buprenorphine induction and taper (if applicable to site) and </w:t>
      </w:r>
      <w:r w:rsidRPr="00CE65EC">
        <w:rPr>
          <w:rFonts w:ascii="Segoe UI" w:hAnsi="Segoe UI" w:cs="Segoe UI"/>
        </w:rPr>
        <w:t>Vivitrol</w:t>
      </w:r>
      <w:r w:rsidRPr="00CE65EC">
        <w:rPr>
          <w:rFonts w:ascii="Segoe UI" w:hAnsi="Segoe UI" w:cs="Segoe UI"/>
          <w:vertAlign w:val="superscript"/>
        </w:rPr>
        <w:t>®</w:t>
      </w:r>
      <w:r>
        <w:rPr>
          <w:rFonts w:ascii="Segoe UI" w:hAnsi="Segoe UI" w:cs="Segoe UI"/>
        </w:rPr>
        <w:t xml:space="preserve"> induction.</w:t>
      </w:r>
    </w:p>
    <w:p w14:paraId="1A299A29" w14:textId="77777777" w:rsidR="009817FD" w:rsidRDefault="009817FD" w:rsidP="009817FD">
      <w:pPr>
        <w:pStyle w:val="ListParagraph"/>
        <w:tabs>
          <w:tab w:val="left" w:pos="2473"/>
        </w:tabs>
        <w:rPr>
          <w:rFonts w:ascii="Segoe UI" w:hAnsi="Segoe UI" w:cs="Segoe UI"/>
          <w:i/>
          <w:iCs/>
          <w:sz w:val="20"/>
          <w:szCs w:val="20"/>
        </w:rPr>
      </w:pPr>
    </w:p>
    <w:p w14:paraId="490BC679" w14:textId="77777777" w:rsidR="009817FD" w:rsidRPr="0022623A" w:rsidRDefault="009817FD" w:rsidP="009817FD">
      <w:pPr>
        <w:pStyle w:val="ListParagraph"/>
        <w:tabs>
          <w:tab w:val="left" w:pos="2473"/>
        </w:tabs>
        <w:rPr>
          <w:rFonts w:ascii="Segoe UI" w:hAnsi="Segoe UI" w:cs="Segoe UI"/>
          <w:i/>
          <w:iCs/>
          <w:sz w:val="20"/>
          <w:szCs w:val="20"/>
        </w:rPr>
      </w:pPr>
      <w:r w:rsidRPr="0022623A">
        <w:rPr>
          <w:rFonts w:ascii="Segoe UI" w:hAnsi="Segoe UI" w:cs="Segoe UI"/>
          <w:i/>
          <w:iCs/>
          <w:sz w:val="20"/>
          <w:szCs w:val="20"/>
        </w:rPr>
        <w:t>Refer to the Site Needs Assessment document under the section “Standard Clinical Practices” for information on buprenorphine dose, criteria for initiating induction, average total daily dose of buprenorphine on induction day, and ancillary medications.</w:t>
      </w:r>
    </w:p>
    <w:p w14:paraId="63C9F6E8" w14:textId="77777777" w:rsidR="009817FD" w:rsidRPr="0022623A" w:rsidRDefault="009817FD" w:rsidP="009817FD">
      <w:pPr>
        <w:tabs>
          <w:tab w:val="left" w:pos="2473"/>
        </w:tabs>
        <w:rPr>
          <w:rFonts w:ascii="Segoe UI" w:hAnsi="Segoe UI" w:cs="Segoe UI"/>
        </w:rPr>
      </w:pPr>
    </w:p>
    <w:p w14:paraId="56121226"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 xml:space="preserve">What are the criteria before giving the first dose of buprenorphine (i.e., COWS &gt; 12)? </w:t>
      </w:r>
    </w:p>
    <w:p w14:paraId="0E4F1CEA"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What is the average first dose of buprenorphine given?</w:t>
      </w:r>
    </w:p>
    <w:p w14:paraId="0C150012"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 xml:space="preserve">How is subsequent dosing done? </w:t>
      </w:r>
    </w:p>
    <w:p w14:paraId="1CB07BD2"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What is the average total daily dose given to most patients for buprenorphine induction?</w:t>
      </w:r>
    </w:p>
    <w:p w14:paraId="398AF37E" w14:textId="77777777" w:rsidR="009817FD" w:rsidRPr="00B64EC0" w:rsidRDefault="009817FD" w:rsidP="009817FD">
      <w:pPr>
        <w:pStyle w:val="ListParagraph"/>
        <w:numPr>
          <w:ilvl w:val="1"/>
          <w:numId w:val="5"/>
        </w:numPr>
        <w:tabs>
          <w:tab w:val="clear" w:pos="9350"/>
          <w:tab w:val="left" w:pos="2473"/>
        </w:tabs>
        <w:spacing w:before="0" w:line="240" w:lineRule="auto"/>
        <w:rPr>
          <w:rFonts w:ascii="Segoe UI" w:hAnsi="Segoe UI" w:cs="Segoe UI"/>
        </w:rPr>
      </w:pPr>
      <w:r w:rsidRPr="00B64EC0">
        <w:rPr>
          <w:rFonts w:ascii="Segoe UI" w:hAnsi="Segoe UI" w:cs="Segoe UI"/>
        </w:rPr>
        <w:t xml:space="preserve">What ancillary medications are given to help manage opioid withdrawal symptoms? </w:t>
      </w:r>
      <w:r>
        <w:rPr>
          <w:rFonts w:ascii="Segoe UI" w:hAnsi="Segoe UI" w:cs="Segoe UI"/>
        </w:rPr>
        <w:t>Clonidine? Benzodiazepines? PRN or standing? When are these first administered?</w:t>
      </w:r>
    </w:p>
    <w:p w14:paraId="22ABF833" w14:textId="77777777" w:rsidR="009817FD" w:rsidRPr="00DE6951" w:rsidRDefault="009817FD" w:rsidP="009817FD">
      <w:pPr>
        <w:tabs>
          <w:tab w:val="left" w:pos="2473"/>
        </w:tabs>
        <w:rPr>
          <w:rFonts w:ascii="Segoe UI" w:hAnsi="Segoe UI" w:cs="Segoe UI"/>
        </w:rPr>
      </w:pPr>
    </w:p>
    <w:p w14:paraId="3A5D84AF"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Are patients inducted onto buprenorphine over the weekend? Overnight?</w:t>
      </w:r>
    </w:p>
    <w:p w14:paraId="30B80458" w14:textId="77777777" w:rsidR="009817FD" w:rsidRDefault="009817FD" w:rsidP="009817FD">
      <w:pPr>
        <w:pStyle w:val="ListParagraph"/>
        <w:tabs>
          <w:tab w:val="left" w:pos="2473"/>
        </w:tabs>
        <w:rPr>
          <w:rFonts w:ascii="Segoe UI" w:hAnsi="Segoe UI" w:cs="Segoe UI"/>
        </w:rPr>
      </w:pPr>
    </w:p>
    <w:p w14:paraId="1E8B647C"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How are medications ordered and stored on site? For instance, are medications ordered for each patient and delivered by the pharmacy? Are there delays in receiving these medications?</w:t>
      </w:r>
    </w:p>
    <w:p w14:paraId="649AAB95" w14:textId="77777777" w:rsidR="009817FD" w:rsidRDefault="009817FD" w:rsidP="009817FD">
      <w:pPr>
        <w:pStyle w:val="ListParagraph"/>
        <w:tabs>
          <w:tab w:val="left" w:pos="2473"/>
        </w:tabs>
        <w:rPr>
          <w:rFonts w:ascii="Segoe UI" w:hAnsi="Segoe UI" w:cs="Segoe UI"/>
        </w:rPr>
      </w:pPr>
    </w:p>
    <w:p w14:paraId="1CB5585C"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If medications are delivered (and not stored on-site), would it be possible to change practices and keep medications on-site (i.e., buprenorphine, clonazepam, low-dose naltrexone)? How might you go about this?</w:t>
      </w:r>
    </w:p>
    <w:p w14:paraId="740B841B" w14:textId="77777777" w:rsidR="009817FD" w:rsidRDefault="009817FD" w:rsidP="009817FD">
      <w:pPr>
        <w:tabs>
          <w:tab w:val="left" w:pos="2473"/>
        </w:tabs>
        <w:rPr>
          <w:rFonts w:ascii="Segoe UI" w:hAnsi="Segoe UI" w:cs="Segoe UI"/>
        </w:rPr>
      </w:pPr>
    </w:p>
    <w:p w14:paraId="78D7F2F8"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How are medication doses generally logged, documented, and communicated between clinicians and nurses?</w:t>
      </w:r>
    </w:p>
    <w:p w14:paraId="0F911B58" w14:textId="77777777" w:rsidR="009817FD" w:rsidRPr="00B426AC" w:rsidRDefault="009817FD" w:rsidP="009817FD">
      <w:pPr>
        <w:tabs>
          <w:tab w:val="left" w:pos="2473"/>
        </w:tabs>
        <w:rPr>
          <w:rFonts w:ascii="Segoe UI" w:hAnsi="Segoe UI" w:cs="Segoe UI"/>
        </w:rPr>
      </w:pPr>
    </w:p>
    <w:p w14:paraId="4CD2AD33" w14:textId="77777777" w:rsidR="009817FD" w:rsidRPr="00D0225F"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Describe the planned workflow for acquiring low-dose naltrexone from an outside compounding pharmacy.</w:t>
      </w:r>
    </w:p>
    <w:p w14:paraId="494B5A23" w14:textId="77777777" w:rsidR="009817FD" w:rsidRPr="00532D11" w:rsidRDefault="009817FD" w:rsidP="009817FD">
      <w:pPr>
        <w:pStyle w:val="ListParagraph"/>
        <w:rPr>
          <w:rFonts w:ascii="Segoe UI" w:hAnsi="Segoe UI" w:cs="Segoe UI"/>
        </w:rPr>
      </w:pPr>
    </w:p>
    <w:p w14:paraId="6ACDDE08" w14:textId="77777777" w:rsidR="009817FD" w:rsidRPr="00532D11"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How do you envision the process for low-dose naltrexone administration on the unit?</w:t>
      </w:r>
    </w:p>
    <w:p w14:paraId="76CBD9A1"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lastRenderedPageBreak/>
        <w:t>How will medication be stored and accessed?</w:t>
      </w:r>
    </w:p>
    <w:p w14:paraId="0568F818"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Low-dose naltrexone is only administered after certain COWS parameters, who will be overseeing the COWS and administration of low-dose naltrexone?</w:t>
      </w:r>
    </w:p>
    <w:p w14:paraId="270254E9"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How are these orders communicated between clinicians and nursing staff?</w:t>
      </w:r>
    </w:p>
    <w:p w14:paraId="1F803E38" w14:textId="77777777" w:rsidR="009817FD" w:rsidRDefault="009817FD" w:rsidP="009817FD">
      <w:pPr>
        <w:pStyle w:val="ListParagraph"/>
        <w:tabs>
          <w:tab w:val="left" w:pos="2473"/>
        </w:tabs>
        <w:ind w:left="1440"/>
        <w:rPr>
          <w:rFonts w:ascii="Segoe UI" w:hAnsi="Segoe UI" w:cs="Segoe UI"/>
        </w:rPr>
      </w:pPr>
    </w:p>
    <w:p w14:paraId="15DFC070" w14:textId="77777777" w:rsidR="009817FD" w:rsidRPr="00966F08" w:rsidRDefault="009817FD" w:rsidP="009817FD">
      <w:pPr>
        <w:pStyle w:val="ListParagraph"/>
        <w:numPr>
          <w:ilvl w:val="0"/>
          <w:numId w:val="5"/>
        </w:numPr>
        <w:tabs>
          <w:tab w:val="clear" w:pos="9350"/>
          <w:tab w:val="left" w:pos="2473"/>
        </w:tabs>
        <w:spacing w:before="0" w:line="240" w:lineRule="auto"/>
        <w:rPr>
          <w:rFonts w:ascii="Segoe UI" w:hAnsi="Segoe UI" w:cs="Segoe UI"/>
        </w:rPr>
      </w:pPr>
      <w:r w:rsidRPr="00966F08">
        <w:rPr>
          <w:rFonts w:ascii="Segoe UI" w:hAnsi="Segoe UI" w:cs="Segoe UI"/>
        </w:rPr>
        <w:t>Are staff comfortable with Vivitrol</w:t>
      </w:r>
      <w:r w:rsidRPr="00966F08">
        <w:rPr>
          <w:rFonts w:ascii="Segoe UI" w:hAnsi="Segoe UI" w:cs="Segoe UI"/>
          <w:vertAlign w:val="superscript"/>
        </w:rPr>
        <w:t>®</w:t>
      </w:r>
      <w:r w:rsidRPr="00966F08">
        <w:rPr>
          <w:rFonts w:ascii="Segoe UI" w:hAnsi="Segoe UI" w:cs="Segoe UI"/>
        </w:rPr>
        <w:t xml:space="preserve"> and who administers the injections typically?</w:t>
      </w:r>
    </w:p>
    <w:p w14:paraId="76AC9A3D" w14:textId="1AAE718B" w:rsidR="009817FD" w:rsidRDefault="009817FD" w:rsidP="009817FD">
      <w:pPr>
        <w:tabs>
          <w:tab w:val="left" w:pos="2473"/>
        </w:tabs>
        <w:rPr>
          <w:rFonts w:ascii="Segoe UI" w:hAnsi="Segoe UI" w:cs="Segoe UI"/>
        </w:rPr>
      </w:pPr>
    </w:p>
    <w:p w14:paraId="31469400" w14:textId="77777777" w:rsidR="009817FD" w:rsidRDefault="009817FD" w:rsidP="009817FD">
      <w:pPr>
        <w:tabs>
          <w:tab w:val="left" w:pos="2473"/>
        </w:tabs>
        <w:rPr>
          <w:rFonts w:ascii="Segoe UI" w:hAnsi="Segoe UI" w:cs="Segoe UI"/>
          <w:u w:val="single"/>
        </w:rPr>
      </w:pPr>
    </w:p>
    <w:p w14:paraId="56A61E61" w14:textId="77777777" w:rsidR="009817FD" w:rsidRPr="008C5200" w:rsidRDefault="009817FD" w:rsidP="009817FD">
      <w:pPr>
        <w:tabs>
          <w:tab w:val="left" w:pos="2473"/>
        </w:tabs>
        <w:rPr>
          <w:rFonts w:ascii="Segoe UI" w:hAnsi="Segoe UI" w:cs="Segoe UI"/>
          <w:u w:val="single"/>
        </w:rPr>
      </w:pPr>
      <w:r>
        <w:rPr>
          <w:rFonts w:ascii="Segoe UI" w:hAnsi="Segoe UI" w:cs="Segoe UI"/>
          <w:u w:val="single"/>
        </w:rPr>
        <w:t>Clinical Monitoring and Psychosocial Support</w:t>
      </w:r>
    </w:p>
    <w:p w14:paraId="3DE851C5" w14:textId="77777777" w:rsidR="009817FD" w:rsidRDefault="009817FD" w:rsidP="009817FD">
      <w:pPr>
        <w:tabs>
          <w:tab w:val="left" w:pos="2473"/>
        </w:tabs>
        <w:rPr>
          <w:rFonts w:ascii="Segoe UI" w:hAnsi="Segoe UI" w:cs="Segoe UI"/>
        </w:rPr>
      </w:pPr>
    </w:p>
    <w:p w14:paraId="1495C6F0"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How often are patients seen by a clinician (MD/DO/PA/NP) during inpatient detoxification? Overnight? Weekends?</w:t>
      </w:r>
    </w:p>
    <w:p w14:paraId="50FDACE5" w14:textId="77777777" w:rsidR="009817FD" w:rsidRDefault="009817FD" w:rsidP="009817FD">
      <w:pPr>
        <w:pStyle w:val="ListParagraph"/>
        <w:tabs>
          <w:tab w:val="left" w:pos="2473"/>
        </w:tabs>
        <w:rPr>
          <w:rFonts w:ascii="Segoe UI" w:hAnsi="Segoe UI" w:cs="Segoe UI"/>
        </w:rPr>
      </w:pPr>
    </w:p>
    <w:p w14:paraId="2EDEA083"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How often are patients seen by a counselor/therapist? Peer support?</w:t>
      </w:r>
    </w:p>
    <w:p w14:paraId="2DC09AD5" w14:textId="77777777" w:rsidR="009817FD" w:rsidRPr="00C4755D" w:rsidRDefault="009817FD" w:rsidP="009817FD">
      <w:pPr>
        <w:pStyle w:val="ListParagraph"/>
        <w:rPr>
          <w:rFonts w:ascii="Segoe UI" w:hAnsi="Segoe UI" w:cs="Segoe UI"/>
        </w:rPr>
      </w:pPr>
    </w:p>
    <w:p w14:paraId="51009DAB"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How frequently are COWS and vitals done on the unit?</w:t>
      </w:r>
    </w:p>
    <w:p w14:paraId="1FAD7D1E" w14:textId="77777777" w:rsidR="009817FD" w:rsidRPr="0098147A" w:rsidRDefault="009817FD" w:rsidP="009817FD">
      <w:pPr>
        <w:pStyle w:val="ListParagraph"/>
        <w:rPr>
          <w:rFonts w:ascii="Segoe UI" w:hAnsi="Segoe UI" w:cs="Segoe UI"/>
        </w:rPr>
      </w:pPr>
    </w:p>
    <w:p w14:paraId="5DA5B320" w14:textId="77777777" w:rsidR="009817FD" w:rsidRPr="00DE6951"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Describe falls risk assessments and precautions on your detox unit.</w:t>
      </w:r>
    </w:p>
    <w:p w14:paraId="38D5BA8D" w14:textId="77777777" w:rsidR="009817FD" w:rsidRPr="009C6AF5" w:rsidRDefault="009817FD" w:rsidP="009817FD">
      <w:pPr>
        <w:rPr>
          <w:rFonts w:ascii="Segoe UI" w:hAnsi="Segoe UI" w:cs="Segoe UI"/>
        </w:rPr>
      </w:pPr>
    </w:p>
    <w:p w14:paraId="7A628A96"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How frequently does staff meet to discuss patient care? What is the process for nurses contacting the clinician if needed?</w:t>
      </w:r>
    </w:p>
    <w:p w14:paraId="316B94C1" w14:textId="77777777" w:rsidR="009817FD" w:rsidRPr="009C6AF5" w:rsidRDefault="009817FD" w:rsidP="009817FD">
      <w:pPr>
        <w:rPr>
          <w:rFonts w:ascii="Segoe UI" w:hAnsi="Segoe UI" w:cs="Segoe UI"/>
        </w:rPr>
      </w:pPr>
    </w:p>
    <w:p w14:paraId="07367820" w14:textId="77777777" w:rsidR="009817FD" w:rsidRPr="009C6AF5"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 xml:space="preserve">The Rapid Procedure requires increased clinical monitoring compared to most standard procedures on detox units. For instance, q4h medication administration, q4h vitals, increased PO fluid intake, falls precautions, more frequent COWS, and dosing based on COWS parameters. </w:t>
      </w:r>
    </w:p>
    <w:p w14:paraId="4FAB0617"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Who will oversee these processes on-the-ground?</w:t>
      </w:r>
    </w:p>
    <w:p w14:paraId="6F158F79"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 xml:space="preserve">Who are the key clinical staff needed for these procedures? </w:t>
      </w:r>
    </w:p>
    <w:p w14:paraId="292DFD1C"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Do you think there is adequate staffing for what we are describing? If not, who can you communicate these concerns to?</w:t>
      </w:r>
    </w:p>
    <w:p w14:paraId="6453E13A" w14:textId="77777777" w:rsidR="009817FD" w:rsidRPr="00907E99"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 xml:space="preserve">Are there other changes that may be needed to support this increased monitoring? </w:t>
      </w:r>
      <w:r w:rsidRPr="00907E99">
        <w:rPr>
          <w:rFonts w:ascii="Segoe UI" w:hAnsi="Segoe UI" w:cs="Segoe UI"/>
        </w:rPr>
        <w:t>Other things to consider?</w:t>
      </w:r>
    </w:p>
    <w:p w14:paraId="00F467E8" w14:textId="77777777" w:rsidR="009817FD" w:rsidRPr="00B63266" w:rsidRDefault="009817FD" w:rsidP="009817FD">
      <w:pPr>
        <w:tabs>
          <w:tab w:val="left" w:pos="2473"/>
        </w:tabs>
        <w:rPr>
          <w:rFonts w:ascii="Segoe UI" w:hAnsi="Segoe UI" w:cs="Segoe UI"/>
        </w:rPr>
      </w:pPr>
    </w:p>
    <w:p w14:paraId="3B42F018"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sidRPr="009C6AF5">
        <w:rPr>
          <w:rFonts w:ascii="Segoe UI" w:hAnsi="Segoe UI" w:cs="Segoe UI"/>
        </w:rPr>
        <w:t xml:space="preserve">In addition to increased clinical monitoring, this procedure requires additional support and counseling. </w:t>
      </w:r>
    </w:p>
    <w:p w14:paraId="1201A722"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Is there potential to increase counseling interventions on your unit? Who will oversee these processes?</w:t>
      </w:r>
    </w:p>
    <w:p w14:paraId="64757D32"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Will counseling be done with in-person or virtual/audio-only visits?</w:t>
      </w:r>
    </w:p>
    <w:p w14:paraId="0A50C9B3"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Who will primarily provide counseling and support to these patients?</w:t>
      </w:r>
    </w:p>
    <w:p w14:paraId="58568608" w14:textId="77777777" w:rsidR="009817FD"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t>Do you think there is adequate staffing for what we are describing? If not, who can you communicate these concerns to?</w:t>
      </w:r>
    </w:p>
    <w:p w14:paraId="0A60CEFB" w14:textId="77777777" w:rsidR="009817FD" w:rsidRPr="00ED48CC" w:rsidRDefault="009817FD" w:rsidP="009817FD">
      <w:pPr>
        <w:pStyle w:val="ListParagraph"/>
        <w:numPr>
          <w:ilvl w:val="1"/>
          <w:numId w:val="5"/>
        </w:numPr>
        <w:tabs>
          <w:tab w:val="clear" w:pos="9350"/>
          <w:tab w:val="left" w:pos="2473"/>
        </w:tabs>
        <w:spacing w:before="0" w:line="240" w:lineRule="auto"/>
        <w:rPr>
          <w:rFonts w:ascii="Segoe UI" w:hAnsi="Segoe UI" w:cs="Segoe UI"/>
        </w:rPr>
      </w:pPr>
      <w:r>
        <w:rPr>
          <w:rFonts w:ascii="Segoe UI" w:hAnsi="Segoe UI" w:cs="Segoe UI"/>
        </w:rPr>
        <w:lastRenderedPageBreak/>
        <w:t xml:space="preserve">Are there other changes that may be needed to support this increased monitoring? </w:t>
      </w:r>
      <w:r w:rsidRPr="00907E99">
        <w:rPr>
          <w:rFonts w:ascii="Segoe UI" w:hAnsi="Segoe UI" w:cs="Segoe UI"/>
        </w:rPr>
        <w:t>Other things to consider?</w:t>
      </w:r>
    </w:p>
    <w:p w14:paraId="3EF12024" w14:textId="77777777" w:rsidR="009817FD" w:rsidRDefault="009817FD" w:rsidP="009817FD">
      <w:pPr>
        <w:tabs>
          <w:tab w:val="left" w:pos="2473"/>
        </w:tabs>
        <w:rPr>
          <w:rFonts w:ascii="Segoe UI" w:hAnsi="Segoe UI" w:cs="Segoe UI"/>
          <w:u w:val="single"/>
        </w:rPr>
      </w:pPr>
    </w:p>
    <w:p w14:paraId="6611228D" w14:textId="77777777" w:rsidR="009817FD" w:rsidRDefault="009817FD" w:rsidP="009817FD">
      <w:pPr>
        <w:tabs>
          <w:tab w:val="left" w:pos="2473"/>
        </w:tabs>
        <w:rPr>
          <w:rFonts w:ascii="Segoe UI" w:hAnsi="Segoe UI" w:cs="Segoe UI"/>
          <w:u w:val="single"/>
        </w:rPr>
      </w:pPr>
    </w:p>
    <w:p w14:paraId="436ADE51" w14:textId="1E2755BE" w:rsidR="009817FD" w:rsidRPr="00B63266" w:rsidRDefault="009817FD" w:rsidP="009817FD">
      <w:pPr>
        <w:tabs>
          <w:tab w:val="left" w:pos="2473"/>
        </w:tabs>
        <w:rPr>
          <w:rFonts w:ascii="Segoe UI" w:hAnsi="Segoe UI" w:cs="Segoe UI"/>
          <w:u w:val="single"/>
        </w:rPr>
      </w:pPr>
      <w:r w:rsidRPr="00B63266">
        <w:rPr>
          <w:rFonts w:ascii="Segoe UI" w:hAnsi="Segoe UI" w:cs="Segoe UI"/>
          <w:u w:val="single"/>
        </w:rPr>
        <w:t>Discharge and Linkages to Care</w:t>
      </w:r>
    </w:p>
    <w:p w14:paraId="75DFB013" w14:textId="77777777" w:rsidR="009817FD" w:rsidRPr="00B63266" w:rsidRDefault="009817FD" w:rsidP="009817FD">
      <w:pPr>
        <w:tabs>
          <w:tab w:val="left" w:pos="2473"/>
        </w:tabs>
        <w:rPr>
          <w:rFonts w:ascii="Segoe UI" w:hAnsi="Segoe UI" w:cs="Segoe UI"/>
          <w:u w:val="single"/>
        </w:rPr>
      </w:pPr>
    </w:p>
    <w:p w14:paraId="2172C343" w14:textId="77777777" w:rsidR="009817FD" w:rsidRDefault="009817FD" w:rsidP="009817FD">
      <w:pPr>
        <w:pStyle w:val="ListParagraph"/>
        <w:numPr>
          <w:ilvl w:val="0"/>
          <w:numId w:val="5"/>
        </w:numPr>
        <w:tabs>
          <w:tab w:val="clear" w:pos="9350"/>
        </w:tabs>
        <w:spacing w:before="0" w:line="240" w:lineRule="auto"/>
        <w:rPr>
          <w:rFonts w:ascii="Segoe UI" w:hAnsi="Segoe UI" w:cs="Segoe UI"/>
        </w:rPr>
      </w:pPr>
      <w:r>
        <w:rPr>
          <w:rFonts w:ascii="Segoe UI" w:hAnsi="Segoe UI" w:cs="Segoe UI"/>
        </w:rPr>
        <w:t>Describe your process for routine discharges of patients with opioid use disorder.</w:t>
      </w:r>
    </w:p>
    <w:p w14:paraId="4AB9ACA4"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Are there current length-of-stay goals/limitations that influence how long a patient stays on the detox unit?</w:t>
      </w:r>
    </w:p>
    <w:p w14:paraId="5020FE79"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Who meets with the patient before discharge?</w:t>
      </w:r>
    </w:p>
    <w:p w14:paraId="1CCF3B34"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What’s included in their discharge instructions typically?</w:t>
      </w:r>
    </w:p>
    <w:p w14:paraId="551F0C29"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How are treatment referrals set up? What do you do for patients who decline MOUD while on the detoxification unit? Are they discharged with a short-term prescription for BUP-NX and referrals?</w:t>
      </w:r>
    </w:p>
    <w:p w14:paraId="23226BAB"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Are patients discharged with ancillary medications like clonidine and benzodiazepines for protracted withdrawal symptoms?</w:t>
      </w:r>
    </w:p>
    <w:p w14:paraId="7A8952BD" w14:textId="77777777" w:rsidR="009817FD" w:rsidRPr="007B3B25"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Overdose prevention training?</w:t>
      </w:r>
    </w:p>
    <w:p w14:paraId="013811C7" w14:textId="77777777" w:rsidR="009817FD" w:rsidRDefault="009817FD" w:rsidP="009817FD">
      <w:pPr>
        <w:pStyle w:val="ListParagraph"/>
        <w:ind w:left="1440"/>
        <w:rPr>
          <w:rFonts w:ascii="Segoe UI" w:hAnsi="Segoe UI" w:cs="Segoe UI"/>
        </w:rPr>
      </w:pPr>
    </w:p>
    <w:p w14:paraId="5F0EAF2C" w14:textId="77777777" w:rsidR="009817FD" w:rsidRDefault="009817FD" w:rsidP="009817FD">
      <w:pPr>
        <w:pStyle w:val="ListParagraph"/>
        <w:numPr>
          <w:ilvl w:val="0"/>
          <w:numId w:val="5"/>
        </w:numPr>
        <w:tabs>
          <w:tab w:val="clear" w:pos="9350"/>
        </w:tabs>
        <w:spacing w:before="0" w:line="240" w:lineRule="auto"/>
        <w:rPr>
          <w:rFonts w:ascii="Segoe UI" w:hAnsi="Segoe UI" w:cs="Segoe UI"/>
        </w:rPr>
      </w:pPr>
      <w:r w:rsidRPr="00B63266">
        <w:rPr>
          <w:rFonts w:ascii="Segoe UI" w:hAnsi="Segoe UI" w:cs="Segoe UI"/>
        </w:rPr>
        <w:t>Describe the process when a patient requests to leave the inpatient setting before completing opioid detoxification</w:t>
      </w:r>
      <w:r>
        <w:rPr>
          <w:rFonts w:ascii="Segoe UI" w:hAnsi="Segoe UI" w:cs="Segoe UI"/>
        </w:rPr>
        <w:t>.</w:t>
      </w:r>
    </w:p>
    <w:p w14:paraId="51630772"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Who meets with the patient? Do clinicians evaluate all patients requesting to leave the unit early?</w:t>
      </w:r>
    </w:p>
    <w:p w14:paraId="5F218B43"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What is typically reviewed with the patient if they request to leave early (i.e., management of opioid withdrawal symptoms, nicotine replacement therapy, etc)?</w:t>
      </w:r>
    </w:p>
    <w:p w14:paraId="24E863EE"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Can you give an example of counseling/encouragement that you would provide to a patient requesting to leave the unit early?</w:t>
      </w:r>
    </w:p>
    <w:p w14:paraId="024E6C18"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Treatment referrals and short-term BUP-NX script?</w:t>
      </w:r>
    </w:p>
    <w:p w14:paraId="159584E7" w14:textId="77777777" w:rsidR="009817FD" w:rsidRDefault="009817FD" w:rsidP="009817FD">
      <w:pPr>
        <w:pStyle w:val="ListParagraph"/>
        <w:numPr>
          <w:ilvl w:val="1"/>
          <w:numId w:val="5"/>
        </w:numPr>
        <w:tabs>
          <w:tab w:val="clear" w:pos="9350"/>
        </w:tabs>
        <w:spacing w:before="0" w:line="240" w:lineRule="auto"/>
        <w:rPr>
          <w:rFonts w:ascii="Segoe UI" w:hAnsi="Segoe UI" w:cs="Segoe UI"/>
        </w:rPr>
      </w:pPr>
      <w:r>
        <w:rPr>
          <w:rFonts w:ascii="Segoe UI" w:hAnsi="Segoe UI" w:cs="Segoe UI"/>
        </w:rPr>
        <w:t>Overdose prevention training?</w:t>
      </w:r>
    </w:p>
    <w:p w14:paraId="24183D88" w14:textId="77777777" w:rsidR="009817FD" w:rsidRPr="00184C13" w:rsidRDefault="009817FD" w:rsidP="009817FD">
      <w:pPr>
        <w:rPr>
          <w:rFonts w:ascii="Segoe UI" w:hAnsi="Segoe UI" w:cs="Segoe UI"/>
        </w:rPr>
      </w:pPr>
    </w:p>
    <w:p w14:paraId="50FD49F2" w14:textId="77777777" w:rsidR="009817FD" w:rsidRPr="00184C13" w:rsidRDefault="009817FD" w:rsidP="009817FD">
      <w:pPr>
        <w:pStyle w:val="ListParagraph"/>
        <w:numPr>
          <w:ilvl w:val="0"/>
          <w:numId w:val="5"/>
        </w:numPr>
        <w:tabs>
          <w:tab w:val="clear" w:pos="9350"/>
        </w:tabs>
        <w:spacing w:before="0" w:line="240" w:lineRule="auto"/>
        <w:rPr>
          <w:rFonts w:ascii="Segoe UI" w:hAnsi="Segoe UI" w:cs="Segoe UI"/>
        </w:rPr>
      </w:pPr>
      <w:r w:rsidRPr="00B63266">
        <w:rPr>
          <w:rFonts w:ascii="Segoe UI" w:hAnsi="Segoe UI" w:cs="Segoe UI"/>
        </w:rPr>
        <w:t>Where are most patients discharged to after completing detoxification?</w:t>
      </w:r>
    </w:p>
    <w:p w14:paraId="200AA3F4" w14:textId="77777777" w:rsidR="009817FD" w:rsidRPr="00B63266" w:rsidRDefault="009817FD" w:rsidP="009817FD">
      <w:pPr>
        <w:rPr>
          <w:rFonts w:ascii="Segoe UI" w:hAnsi="Segoe UI" w:cs="Segoe UI"/>
        </w:rPr>
      </w:pPr>
    </w:p>
    <w:p w14:paraId="534095B7" w14:textId="77777777" w:rsidR="009817FD" w:rsidRPr="00D632C5" w:rsidRDefault="009817FD" w:rsidP="009817FD">
      <w:pPr>
        <w:pStyle w:val="ListParagraph"/>
        <w:numPr>
          <w:ilvl w:val="0"/>
          <w:numId w:val="5"/>
        </w:numPr>
        <w:tabs>
          <w:tab w:val="clear" w:pos="9350"/>
        </w:tabs>
        <w:spacing w:before="0" w:line="240" w:lineRule="auto"/>
        <w:rPr>
          <w:rFonts w:ascii="Segoe UI" w:hAnsi="Segoe UI" w:cs="Segoe UI"/>
        </w:rPr>
      </w:pPr>
      <w:r w:rsidRPr="00B63266">
        <w:rPr>
          <w:rFonts w:ascii="Segoe UI" w:hAnsi="Segoe UI" w:cs="Segoe UI"/>
        </w:rPr>
        <w:t>Describe your access and relationship with outpatient treatment facilities.</w:t>
      </w:r>
    </w:p>
    <w:p w14:paraId="6FBC71A8" w14:textId="77777777" w:rsidR="009817FD" w:rsidRPr="006812FC" w:rsidRDefault="009817FD" w:rsidP="009817FD">
      <w:pPr>
        <w:tabs>
          <w:tab w:val="left" w:pos="2473"/>
        </w:tabs>
        <w:rPr>
          <w:rFonts w:ascii="Segoe UI" w:hAnsi="Segoe UI" w:cs="Segoe UI"/>
        </w:rPr>
      </w:pPr>
    </w:p>
    <w:p w14:paraId="39FD02DF" w14:textId="77777777" w:rsidR="004C125C" w:rsidRDefault="004C125C" w:rsidP="009817FD">
      <w:pPr>
        <w:tabs>
          <w:tab w:val="left" w:pos="2473"/>
        </w:tabs>
        <w:rPr>
          <w:rFonts w:ascii="Segoe UI" w:hAnsi="Segoe UI" w:cs="Segoe UI"/>
          <w:u w:val="single"/>
        </w:rPr>
      </w:pPr>
    </w:p>
    <w:p w14:paraId="2B61349E" w14:textId="5930A37E" w:rsidR="009817FD" w:rsidRDefault="009817FD" w:rsidP="009817FD">
      <w:pPr>
        <w:tabs>
          <w:tab w:val="left" w:pos="2473"/>
        </w:tabs>
        <w:rPr>
          <w:rFonts w:ascii="Segoe UI" w:hAnsi="Segoe UI" w:cs="Segoe UI"/>
          <w:u w:val="single"/>
        </w:rPr>
      </w:pPr>
      <w:r>
        <w:rPr>
          <w:rFonts w:ascii="Segoe UI" w:hAnsi="Segoe UI" w:cs="Segoe UI"/>
          <w:u w:val="single"/>
        </w:rPr>
        <w:t>Readiness/Preparedness for Rapid Procedure</w:t>
      </w:r>
    </w:p>
    <w:p w14:paraId="4B2C4B2B" w14:textId="77777777" w:rsidR="009817FD" w:rsidRDefault="009817FD" w:rsidP="009817FD">
      <w:pPr>
        <w:tabs>
          <w:tab w:val="left" w:pos="2473"/>
        </w:tabs>
        <w:rPr>
          <w:rFonts w:ascii="Segoe UI" w:hAnsi="Segoe UI" w:cs="Segoe UI"/>
          <w:u w:val="single"/>
        </w:rPr>
      </w:pPr>
    </w:p>
    <w:p w14:paraId="7D4C8C2E" w14:textId="77777777" w:rsid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Now that we have completed the Site Mapping and trainings, how ready do you feel to implement the RP intervention? Anything else needed?</w:t>
      </w:r>
    </w:p>
    <w:p w14:paraId="7CAABF90" w14:textId="77777777" w:rsidR="009817FD" w:rsidRPr="006812FC" w:rsidRDefault="009817FD" w:rsidP="009817FD">
      <w:pPr>
        <w:pStyle w:val="ListParagraph"/>
        <w:tabs>
          <w:tab w:val="left" w:pos="2473"/>
        </w:tabs>
        <w:rPr>
          <w:rFonts w:ascii="Segoe UI" w:hAnsi="Segoe UI" w:cs="Segoe UI"/>
        </w:rPr>
      </w:pPr>
    </w:p>
    <w:p w14:paraId="3D83E515" w14:textId="77777777" w:rsidR="009817FD" w:rsidRPr="006812FC" w:rsidRDefault="009817FD" w:rsidP="009817FD">
      <w:pPr>
        <w:pStyle w:val="ListParagraph"/>
        <w:numPr>
          <w:ilvl w:val="0"/>
          <w:numId w:val="5"/>
        </w:numPr>
        <w:tabs>
          <w:tab w:val="clear" w:pos="9350"/>
          <w:tab w:val="left" w:pos="2473"/>
        </w:tabs>
        <w:spacing w:before="0" w:line="240" w:lineRule="auto"/>
        <w:rPr>
          <w:rFonts w:ascii="Segoe UI" w:hAnsi="Segoe UI" w:cs="Segoe UI"/>
        </w:rPr>
      </w:pPr>
      <w:r w:rsidRPr="006812FC">
        <w:rPr>
          <w:rFonts w:ascii="Segoe UI" w:hAnsi="Segoe UI" w:cs="Segoe UI"/>
        </w:rPr>
        <w:t xml:space="preserve">What changes or preparations have you made in this planning phase for the RP intervention that we have not discussed here? For example, reduced work responsibilities </w:t>
      </w:r>
      <w:r w:rsidRPr="006812FC">
        <w:rPr>
          <w:rFonts w:ascii="Segoe UI" w:hAnsi="Segoe UI" w:cs="Segoe UI"/>
        </w:rPr>
        <w:lastRenderedPageBreak/>
        <w:t>of medical clinician to increase availability/time for RP intervention, or hired additional staff, etc.</w:t>
      </w:r>
    </w:p>
    <w:p w14:paraId="07F83485" w14:textId="77777777" w:rsidR="009817FD" w:rsidRDefault="009817FD" w:rsidP="009817FD">
      <w:pPr>
        <w:tabs>
          <w:tab w:val="left" w:pos="2473"/>
        </w:tabs>
        <w:rPr>
          <w:rFonts w:ascii="Segoe UI" w:hAnsi="Segoe UI" w:cs="Segoe UI"/>
        </w:rPr>
      </w:pPr>
    </w:p>
    <w:p w14:paraId="58037648" w14:textId="77777777" w:rsidR="009817FD" w:rsidRPr="006812FC" w:rsidRDefault="009817FD" w:rsidP="009817FD">
      <w:pPr>
        <w:pStyle w:val="ListParagraph"/>
        <w:numPr>
          <w:ilvl w:val="0"/>
          <w:numId w:val="5"/>
        </w:numPr>
        <w:tabs>
          <w:tab w:val="clear" w:pos="9350"/>
          <w:tab w:val="left" w:pos="2473"/>
        </w:tabs>
        <w:spacing w:before="0" w:line="240" w:lineRule="auto"/>
        <w:rPr>
          <w:rFonts w:ascii="Segoe UI" w:hAnsi="Segoe UI" w:cs="Segoe UI"/>
        </w:rPr>
      </w:pPr>
      <w:r w:rsidRPr="006812FC">
        <w:rPr>
          <w:rFonts w:ascii="Segoe UI" w:hAnsi="Segoe UI" w:cs="Segoe UI"/>
        </w:rPr>
        <w:t>Other than those of you here on the Implementation Team, are there other people on the detoxification unit who are likely to help champion this intervention that should be included in our upcoming Coaching Sessions during the initial rollout of the RP intervention?</w:t>
      </w:r>
      <w:r>
        <w:rPr>
          <w:rFonts w:ascii="Segoe UI" w:hAnsi="Segoe UI" w:cs="Segoe UI"/>
        </w:rPr>
        <w:t xml:space="preserve"> These calls will be primarily clinical and troubleshooting logistical issues around the RP intervention.</w:t>
      </w:r>
    </w:p>
    <w:p w14:paraId="17DD8931" w14:textId="77777777" w:rsidR="009817FD" w:rsidRPr="006812FC" w:rsidRDefault="009817FD" w:rsidP="009817FD">
      <w:pPr>
        <w:pStyle w:val="ListParagraph"/>
        <w:rPr>
          <w:rFonts w:ascii="Segoe UI" w:hAnsi="Segoe UI" w:cs="Segoe UI"/>
        </w:rPr>
      </w:pPr>
    </w:p>
    <w:p w14:paraId="5F29CC4E" w14:textId="32A90EED" w:rsidR="009817FD" w:rsidRPr="009817FD" w:rsidRDefault="009817FD" w:rsidP="009817FD">
      <w:pPr>
        <w:pStyle w:val="ListParagraph"/>
        <w:numPr>
          <w:ilvl w:val="0"/>
          <w:numId w:val="5"/>
        </w:numPr>
        <w:tabs>
          <w:tab w:val="clear" w:pos="9350"/>
          <w:tab w:val="left" w:pos="2473"/>
        </w:tabs>
        <w:spacing w:before="0" w:line="240" w:lineRule="auto"/>
        <w:rPr>
          <w:rFonts w:ascii="Segoe UI" w:hAnsi="Segoe UI" w:cs="Segoe UI"/>
        </w:rPr>
      </w:pPr>
      <w:r>
        <w:rPr>
          <w:rFonts w:ascii="Segoe UI" w:hAnsi="Segoe UI" w:cs="Segoe UI"/>
        </w:rPr>
        <w:t>Are there any other potential barriers or facilitators to RP implementation that we should be aware of?</w:t>
      </w:r>
    </w:p>
    <w:p w14:paraId="618FA918" w14:textId="77777777" w:rsidR="009817FD" w:rsidRDefault="009817FD" w:rsidP="009817FD">
      <w:pPr>
        <w:tabs>
          <w:tab w:val="left" w:pos="2473"/>
        </w:tabs>
        <w:rPr>
          <w:rFonts w:ascii="Segoe UI" w:hAnsi="Segoe UI" w:cs="Segoe UI"/>
          <w:u w:val="single"/>
        </w:rPr>
      </w:pPr>
    </w:p>
    <w:p w14:paraId="2DF9E1A7" w14:textId="77777777" w:rsidR="009817FD" w:rsidRDefault="009817FD" w:rsidP="009817FD">
      <w:pPr>
        <w:tabs>
          <w:tab w:val="left" w:pos="2473"/>
        </w:tabs>
        <w:rPr>
          <w:rFonts w:ascii="Segoe UI" w:hAnsi="Segoe UI" w:cs="Segoe UI"/>
          <w:u w:val="single"/>
        </w:rPr>
      </w:pPr>
    </w:p>
    <w:p w14:paraId="5F56F8F9" w14:textId="3A6774D5" w:rsidR="009817FD" w:rsidRDefault="009817FD" w:rsidP="009817FD">
      <w:pPr>
        <w:tabs>
          <w:tab w:val="left" w:pos="2473"/>
        </w:tabs>
        <w:rPr>
          <w:rFonts w:ascii="Segoe UI" w:hAnsi="Segoe UI" w:cs="Segoe UI"/>
          <w:u w:val="single"/>
        </w:rPr>
      </w:pPr>
      <w:r>
        <w:rPr>
          <w:rFonts w:ascii="Segoe UI" w:hAnsi="Segoe UI" w:cs="Segoe UI"/>
          <w:u w:val="single"/>
        </w:rPr>
        <w:t xml:space="preserve">Considerations for </w:t>
      </w:r>
      <w:r w:rsidRPr="008F6E93">
        <w:rPr>
          <w:rFonts w:ascii="Segoe UI" w:hAnsi="Segoe UI" w:cs="Segoe UI"/>
          <w:u w:val="single"/>
        </w:rPr>
        <w:t>Maintenance of Rapid Procedure</w:t>
      </w:r>
    </w:p>
    <w:p w14:paraId="269A60F2" w14:textId="77777777" w:rsidR="009817FD" w:rsidRPr="008F6E93" w:rsidRDefault="009817FD" w:rsidP="009817FD">
      <w:pPr>
        <w:tabs>
          <w:tab w:val="left" w:pos="2473"/>
        </w:tabs>
        <w:rPr>
          <w:rFonts w:ascii="Segoe UI" w:hAnsi="Segoe UI" w:cs="Segoe UI"/>
          <w:u w:val="single"/>
        </w:rPr>
      </w:pPr>
    </w:p>
    <w:p w14:paraId="0B85DA64" w14:textId="77777777" w:rsidR="009817FD" w:rsidRDefault="009817FD" w:rsidP="009817FD">
      <w:pPr>
        <w:pStyle w:val="ListParagraph"/>
        <w:numPr>
          <w:ilvl w:val="0"/>
          <w:numId w:val="6"/>
        </w:numPr>
        <w:tabs>
          <w:tab w:val="clear" w:pos="9350"/>
          <w:tab w:val="left" w:pos="2473"/>
        </w:tabs>
        <w:spacing w:before="0" w:line="240" w:lineRule="auto"/>
        <w:rPr>
          <w:rFonts w:ascii="Segoe UI" w:hAnsi="Segoe UI" w:cs="Segoe UI"/>
        </w:rPr>
      </w:pPr>
      <w:r w:rsidRPr="006812FC">
        <w:rPr>
          <w:rFonts w:ascii="Segoe UI" w:hAnsi="Segoe UI" w:cs="Segoe UI"/>
        </w:rPr>
        <w:t xml:space="preserve">To what extent has your unit set-up internal measures or processes that </w:t>
      </w:r>
      <w:r>
        <w:rPr>
          <w:rFonts w:ascii="Segoe UI" w:hAnsi="Segoe UI" w:cs="Segoe UI"/>
        </w:rPr>
        <w:t xml:space="preserve">supports the </w:t>
      </w:r>
      <w:r w:rsidRPr="006812FC">
        <w:rPr>
          <w:rFonts w:ascii="Segoe UI" w:hAnsi="Segoe UI" w:cs="Segoe UI"/>
        </w:rPr>
        <w:t>sustainability of this intervention post-study?</w:t>
      </w:r>
      <w:r>
        <w:rPr>
          <w:rFonts w:ascii="Segoe UI" w:hAnsi="Segoe UI" w:cs="Segoe UI"/>
        </w:rPr>
        <w:t xml:space="preserve"> Or, what processes are already in place that might align with RP maintenance?</w:t>
      </w:r>
    </w:p>
    <w:p w14:paraId="2917E3D4" w14:textId="77777777" w:rsidR="009817FD" w:rsidRDefault="009817FD" w:rsidP="009817FD">
      <w:pPr>
        <w:pStyle w:val="ListParagraph"/>
        <w:tabs>
          <w:tab w:val="left" w:pos="2473"/>
        </w:tabs>
        <w:rPr>
          <w:rFonts w:ascii="Segoe UI" w:hAnsi="Segoe UI" w:cs="Segoe UI"/>
        </w:rPr>
      </w:pPr>
    </w:p>
    <w:p w14:paraId="148C0A05" w14:textId="77777777" w:rsidR="009817FD" w:rsidRDefault="009817FD" w:rsidP="009817FD">
      <w:pPr>
        <w:pStyle w:val="ListParagraph"/>
        <w:numPr>
          <w:ilvl w:val="0"/>
          <w:numId w:val="6"/>
        </w:numPr>
        <w:tabs>
          <w:tab w:val="clear" w:pos="9350"/>
          <w:tab w:val="left" w:pos="2473"/>
        </w:tabs>
        <w:spacing w:before="0" w:line="240" w:lineRule="auto"/>
        <w:rPr>
          <w:rFonts w:ascii="Segoe UI" w:hAnsi="Segoe UI" w:cs="Segoe UI"/>
        </w:rPr>
      </w:pPr>
      <w:r>
        <w:rPr>
          <w:rFonts w:ascii="Segoe UI" w:hAnsi="Segoe UI" w:cs="Segoe UI"/>
        </w:rPr>
        <w:t>Are there incentives in place to implement the RP intervention? What are these?</w:t>
      </w:r>
    </w:p>
    <w:p w14:paraId="5B6918AA" w14:textId="77777777" w:rsidR="009817FD" w:rsidRDefault="009817FD" w:rsidP="009817FD">
      <w:pPr>
        <w:tabs>
          <w:tab w:val="left" w:pos="2473"/>
        </w:tabs>
        <w:rPr>
          <w:rFonts w:ascii="Segoe UI" w:hAnsi="Segoe UI" w:cs="Segoe UI"/>
        </w:rPr>
      </w:pPr>
    </w:p>
    <w:p w14:paraId="69E40A19" w14:textId="77777777" w:rsidR="009817FD" w:rsidRDefault="009817FD" w:rsidP="009817FD">
      <w:pPr>
        <w:tabs>
          <w:tab w:val="left" w:pos="2473"/>
        </w:tabs>
        <w:rPr>
          <w:rFonts w:ascii="Segoe UI" w:hAnsi="Segoe UI" w:cs="Segoe UI"/>
        </w:rPr>
      </w:pPr>
    </w:p>
    <w:tbl>
      <w:tblPr>
        <w:tblStyle w:val="TableGrid"/>
        <w:tblW w:w="0" w:type="auto"/>
        <w:tblLook w:val="04A0" w:firstRow="1" w:lastRow="0" w:firstColumn="1" w:lastColumn="0" w:noHBand="0" w:noVBand="1"/>
      </w:tblPr>
      <w:tblGrid>
        <w:gridCol w:w="9350"/>
      </w:tblGrid>
      <w:tr w:rsidR="009817FD" w14:paraId="5D185730" w14:textId="77777777" w:rsidTr="00CF61E5">
        <w:tc>
          <w:tcPr>
            <w:tcW w:w="9350" w:type="dxa"/>
            <w:shd w:val="clear" w:color="auto" w:fill="D9E2F3" w:themeFill="accent1" w:themeFillTint="33"/>
          </w:tcPr>
          <w:p w14:paraId="6C6440D7" w14:textId="77777777" w:rsidR="009817FD" w:rsidRPr="006A0D9A" w:rsidRDefault="009817FD" w:rsidP="00CF61E5">
            <w:pPr>
              <w:rPr>
                <w:rFonts w:ascii="Segoe UI" w:hAnsi="Segoe UI" w:cs="Segoe UI"/>
                <w:b/>
                <w:bCs/>
              </w:rPr>
            </w:pPr>
            <w:r w:rsidRPr="006A0D9A">
              <w:rPr>
                <w:rFonts w:ascii="Segoe UI" w:hAnsi="Segoe UI" w:cs="Segoe UI"/>
                <w:b/>
                <w:bCs/>
              </w:rPr>
              <w:t>Case Examples for Zoom Breakout Sessions</w:t>
            </w:r>
          </w:p>
        </w:tc>
      </w:tr>
    </w:tbl>
    <w:p w14:paraId="09D5B99D" w14:textId="77777777" w:rsidR="009817FD" w:rsidRDefault="009817FD" w:rsidP="009817FD">
      <w:pPr>
        <w:tabs>
          <w:tab w:val="left" w:pos="2473"/>
        </w:tabs>
        <w:rPr>
          <w:rFonts w:ascii="Segoe UI" w:hAnsi="Segoe UI" w:cs="Segoe UI"/>
          <w:b/>
          <w:bCs/>
        </w:rPr>
      </w:pPr>
    </w:p>
    <w:p w14:paraId="673E6219" w14:textId="77777777" w:rsidR="009817FD" w:rsidRDefault="009817FD" w:rsidP="009817FD">
      <w:pPr>
        <w:tabs>
          <w:tab w:val="left" w:pos="2473"/>
        </w:tabs>
        <w:rPr>
          <w:rFonts w:ascii="Segoe UI" w:hAnsi="Segoe UI" w:cs="Segoe UI"/>
        </w:rPr>
      </w:pPr>
      <w:r>
        <w:rPr>
          <w:rFonts w:ascii="Segoe UI" w:hAnsi="Segoe UI" w:cs="Segoe UI"/>
          <w:b/>
          <w:bCs/>
        </w:rPr>
        <w:t xml:space="preserve">Case Example 1) </w:t>
      </w:r>
      <w:r>
        <w:rPr>
          <w:rFonts w:ascii="Segoe UI" w:hAnsi="Segoe UI" w:cs="Segoe UI"/>
        </w:rPr>
        <w:t>Your site has started implementing the Rapid Procedure. A couple of your nurses/champions are very invested in the success of this intervention and helping patients get onto treatment sooner. They start working overtime and training additional nurses/respective staff in the steps of the Rapid Procedure. They are having difficulty getting other nurses/staff trained, and these staff report already being busy just completing their routine work responsibilities. These nurses/champions are also exhausted after working overtime for consecutive days.</w:t>
      </w:r>
    </w:p>
    <w:p w14:paraId="5F463D69" w14:textId="77777777" w:rsidR="009817FD" w:rsidRDefault="009817FD" w:rsidP="009817FD">
      <w:pPr>
        <w:tabs>
          <w:tab w:val="left" w:pos="2473"/>
        </w:tabs>
        <w:rPr>
          <w:rFonts w:ascii="Segoe UI" w:hAnsi="Segoe UI" w:cs="Segoe UI"/>
        </w:rPr>
      </w:pPr>
    </w:p>
    <w:p w14:paraId="24AEC74D" w14:textId="77777777" w:rsidR="009817FD" w:rsidRDefault="009817FD" w:rsidP="009817FD">
      <w:pPr>
        <w:tabs>
          <w:tab w:val="left" w:pos="2473"/>
        </w:tabs>
        <w:rPr>
          <w:rFonts w:ascii="Segoe UI" w:hAnsi="Segoe UI" w:cs="Segoe UI"/>
        </w:rPr>
      </w:pPr>
      <w:r>
        <w:rPr>
          <w:rFonts w:ascii="Segoe UI" w:hAnsi="Segoe UI" w:cs="Segoe UI"/>
        </w:rPr>
        <w:t>What is the process for communicating these concerns to supervisors/administrative staff? Has this happened before and what did your leadership do to accommodate these training and staffing needs?</w:t>
      </w:r>
    </w:p>
    <w:p w14:paraId="6020ACDD" w14:textId="77777777" w:rsidR="009817FD" w:rsidRDefault="009817FD" w:rsidP="009817FD">
      <w:pPr>
        <w:tabs>
          <w:tab w:val="left" w:pos="2473"/>
        </w:tabs>
        <w:rPr>
          <w:rFonts w:ascii="Segoe UI" w:hAnsi="Segoe UI" w:cs="Segoe UI"/>
        </w:rPr>
      </w:pPr>
    </w:p>
    <w:p w14:paraId="60947698" w14:textId="77777777" w:rsidR="009817FD" w:rsidRDefault="009817FD" w:rsidP="009817FD">
      <w:pPr>
        <w:tabs>
          <w:tab w:val="left" w:pos="2473"/>
        </w:tabs>
        <w:rPr>
          <w:rFonts w:ascii="Segoe UI" w:hAnsi="Segoe UI" w:cs="Segoe UI"/>
        </w:rPr>
      </w:pPr>
      <w:r w:rsidRPr="007929EB">
        <w:rPr>
          <w:rFonts w:ascii="Segoe UI" w:hAnsi="Segoe UI" w:cs="Segoe UI"/>
          <w:b/>
          <w:bCs/>
        </w:rPr>
        <w:t>Case Example 2)</w:t>
      </w:r>
      <w:r>
        <w:rPr>
          <w:rFonts w:ascii="Segoe UI" w:hAnsi="Segoe UI" w:cs="Segoe UI"/>
        </w:rPr>
        <w:t xml:space="preserve"> A 35-year-old male with severe OUD presents as a walk-in overnight on Saturday for detoxification. He is insistent on getting “</w:t>
      </w:r>
      <w:proofErr w:type="gramStart"/>
      <w:r>
        <w:rPr>
          <w:rFonts w:ascii="Segoe UI" w:hAnsi="Segoe UI" w:cs="Segoe UI"/>
        </w:rPr>
        <w:t>off of</w:t>
      </w:r>
      <w:proofErr w:type="gramEnd"/>
      <w:r>
        <w:rPr>
          <w:rFonts w:ascii="Segoe UI" w:hAnsi="Segoe UI" w:cs="Segoe UI"/>
        </w:rPr>
        <w:t xml:space="preserve"> everything for good” and only wants “Vivitrol” because he thinks buprenorphine maintenance is just replacing one addiction with another. His COWS is 8.</w:t>
      </w:r>
    </w:p>
    <w:p w14:paraId="3A969D08" w14:textId="77777777" w:rsidR="009817FD" w:rsidRDefault="009817FD" w:rsidP="009817FD">
      <w:pPr>
        <w:tabs>
          <w:tab w:val="left" w:pos="2473"/>
        </w:tabs>
        <w:rPr>
          <w:rFonts w:ascii="Segoe UI" w:hAnsi="Segoe UI" w:cs="Segoe UI"/>
        </w:rPr>
      </w:pPr>
    </w:p>
    <w:p w14:paraId="3F130064" w14:textId="77777777" w:rsidR="009817FD" w:rsidRDefault="009817FD" w:rsidP="009817FD">
      <w:pPr>
        <w:tabs>
          <w:tab w:val="left" w:pos="2473"/>
        </w:tabs>
        <w:rPr>
          <w:rFonts w:ascii="Segoe UI" w:hAnsi="Segoe UI" w:cs="Segoe UI"/>
        </w:rPr>
      </w:pPr>
      <w:r>
        <w:rPr>
          <w:rFonts w:ascii="Segoe UI" w:hAnsi="Segoe UI" w:cs="Segoe UI"/>
        </w:rPr>
        <w:t>[Clinicians/Nurses] Can you walk us through how this patient would be managed (i.e., screened, admitted, evaluated, and initiated on medication)? Are there different procedures for patients admitted on the weekend (i.e., they can only see physician on weekday and must wait to start buprenorphine)?</w:t>
      </w:r>
    </w:p>
    <w:p w14:paraId="5702D6EA" w14:textId="77777777" w:rsidR="009817FD" w:rsidRDefault="009817FD" w:rsidP="009817FD">
      <w:pPr>
        <w:tabs>
          <w:tab w:val="left" w:pos="2473"/>
        </w:tabs>
        <w:rPr>
          <w:rFonts w:ascii="Segoe UI" w:hAnsi="Segoe UI" w:cs="Segoe UI"/>
        </w:rPr>
      </w:pPr>
    </w:p>
    <w:p w14:paraId="3A6406A5" w14:textId="77777777" w:rsidR="004C125C" w:rsidRDefault="009817FD" w:rsidP="009817FD">
      <w:pPr>
        <w:tabs>
          <w:tab w:val="left" w:pos="2473"/>
        </w:tabs>
        <w:rPr>
          <w:rFonts w:ascii="Segoe UI" w:hAnsi="Segoe UI" w:cs="Segoe UI"/>
        </w:rPr>
        <w:sectPr w:rsidR="004C125C" w:rsidSect="00FD3555">
          <w:pgSz w:w="12240" w:h="15840"/>
          <w:pgMar w:top="1440" w:right="1440" w:bottom="1440" w:left="1440" w:header="720" w:footer="720" w:gutter="0"/>
          <w:cols w:space="720"/>
          <w:docGrid w:linePitch="360"/>
        </w:sectPr>
      </w:pPr>
      <w:r>
        <w:rPr>
          <w:rFonts w:ascii="Segoe UI" w:hAnsi="Segoe UI" w:cs="Segoe UI"/>
        </w:rPr>
        <w:t>[Counselors/Peers/Other Staff] Can you walk us through what your role would be in managing this patient upfront? How does this change on weekends/overnight compared to daytime shift?</w:t>
      </w:r>
    </w:p>
    <w:p w14:paraId="39BCE2ED" w14:textId="77777777" w:rsidR="004C125C" w:rsidRPr="008C66A7" w:rsidRDefault="004C125C" w:rsidP="008C66A7">
      <w:pPr>
        <w:pStyle w:val="Heading1"/>
        <w:jc w:val="center"/>
        <w:rPr>
          <w:rFonts w:ascii="Segoe UI" w:hAnsi="Segoe UI" w:cs="Segoe UI"/>
          <w:b/>
          <w:bCs/>
          <w:color w:val="002060"/>
          <w:sz w:val="24"/>
          <w:szCs w:val="24"/>
        </w:rPr>
      </w:pPr>
      <w:bookmarkStart w:id="80" w:name="_Toc95919434"/>
      <w:r w:rsidRPr="008C66A7">
        <w:rPr>
          <w:rFonts w:ascii="Segoe UI" w:hAnsi="Segoe UI" w:cs="Segoe UI"/>
          <w:b/>
          <w:bCs/>
          <w:color w:val="002060"/>
          <w:sz w:val="24"/>
          <w:szCs w:val="24"/>
        </w:rPr>
        <w:lastRenderedPageBreak/>
        <w:t>RAPID PROCEDURE PROGRESS NOTE TEMPLATE</w:t>
      </w:r>
      <w:bookmarkEnd w:id="80"/>
    </w:p>
    <w:p w14:paraId="1E5A6642" w14:textId="77777777" w:rsidR="004C125C" w:rsidRPr="00B140A4" w:rsidRDefault="004C125C" w:rsidP="004C125C">
      <w:pPr>
        <w:jc w:val="center"/>
        <w:rPr>
          <w:rFonts w:ascii="Segoe UI" w:hAnsi="Segoe UI" w:cs="Segoe UI"/>
          <w:i/>
          <w:iCs/>
        </w:rPr>
      </w:pPr>
      <w:r w:rsidRPr="00B140A4">
        <w:rPr>
          <w:rFonts w:ascii="Segoe UI" w:hAnsi="Segoe UI" w:cs="Segoe UI"/>
          <w:i/>
          <w:iCs/>
        </w:rPr>
        <w:t>This template can be used for all Rapid Procedure meetings.</w:t>
      </w:r>
    </w:p>
    <w:p w14:paraId="0D11B963" w14:textId="77777777" w:rsidR="004C125C" w:rsidRPr="00B140A4" w:rsidRDefault="004C125C" w:rsidP="004C125C">
      <w:pPr>
        <w:jc w:val="center"/>
        <w:rPr>
          <w:rFonts w:ascii="Segoe UI" w:hAnsi="Segoe UI" w:cs="Segoe UI"/>
          <w:i/>
          <w:iCs/>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88"/>
      </w:tblGrid>
      <w:tr w:rsidR="004C125C" w:rsidRPr="00F0517F" w14:paraId="1CAF6CE1" w14:textId="77777777" w:rsidTr="00CF61E5">
        <w:tc>
          <w:tcPr>
            <w:tcW w:w="4788" w:type="dxa"/>
            <w:shd w:val="clear" w:color="auto" w:fill="auto"/>
          </w:tcPr>
          <w:p w14:paraId="7C01C269" w14:textId="77777777" w:rsidR="004C125C" w:rsidRPr="00F0517F" w:rsidRDefault="004C125C" w:rsidP="00CF61E5">
            <w:pPr>
              <w:rPr>
                <w:rFonts w:ascii="Segoe UI" w:hAnsi="Segoe UI" w:cs="Segoe UI"/>
                <w:sz w:val="20"/>
                <w:szCs w:val="20"/>
              </w:rPr>
            </w:pPr>
            <w:r>
              <w:rPr>
                <w:rFonts w:ascii="Segoe UI" w:hAnsi="Segoe UI" w:cs="Segoe UI"/>
                <w:sz w:val="20"/>
                <w:szCs w:val="20"/>
              </w:rPr>
              <w:t>Meeting Date:</w:t>
            </w:r>
          </w:p>
        </w:tc>
        <w:tc>
          <w:tcPr>
            <w:tcW w:w="4788" w:type="dxa"/>
            <w:vMerge w:val="restart"/>
            <w:shd w:val="clear" w:color="auto" w:fill="auto"/>
          </w:tcPr>
          <w:p w14:paraId="6A8C1FDE" w14:textId="77777777" w:rsidR="004C125C" w:rsidRPr="00F0517F" w:rsidRDefault="004C125C" w:rsidP="00CF61E5">
            <w:pPr>
              <w:rPr>
                <w:rFonts w:ascii="Segoe UI" w:hAnsi="Segoe UI" w:cs="Segoe UI"/>
                <w:sz w:val="20"/>
                <w:szCs w:val="20"/>
                <w:u w:val="single"/>
              </w:rPr>
            </w:pPr>
            <w:r w:rsidRPr="00F0517F">
              <w:rPr>
                <w:rFonts w:ascii="Segoe UI" w:hAnsi="Segoe UI" w:cs="Segoe UI"/>
                <w:sz w:val="20"/>
                <w:szCs w:val="20"/>
                <w:u w:val="single"/>
              </w:rPr>
              <w:t>Meeting Facilitator(s):</w:t>
            </w:r>
          </w:p>
        </w:tc>
      </w:tr>
      <w:tr w:rsidR="004C125C" w:rsidRPr="00F0517F" w14:paraId="151A69DD" w14:textId="77777777" w:rsidTr="00CF61E5">
        <w:tc>
          <w:tcPr>
            <w:tcW w:w="4788" w:type="dxa"/>
            <w:shd w:val="clear" w:color="auto" w:fill="auto"/>
          </w:tcPr>
          <w:p w14:paraId="10F0B66D" w14:textId="77777777" w:rsidR="004C125C" w:rsidRPr="00F0517F" w:rsidRDefault="004C125C" w:rsidP="00CF61E5">
            <w:pPr>
              <w:rPr>
                <w:rFonts w:ascii="Segoe UI" w:hAnsi="Segoe UI" w:cs="Segoe UI"/>
                <w:sz w:val="20"/>
                <w:szCs w:val="20"/>
              </w:rPr>
            </w:pPr>
            <w:r>
              <w:rPr>
                <w:rFonts w:ascii="Segoe UI" w:hAnsi="Segoe UI" w:cs="Segoe UI"/>
                <w:sz w:val="20"/>
                <w:szCs w:val="20"/>
              </w:rPr>
              <w:t>Meeting Time:</w:t>
            </w:r>
          </w:p>
        </w:tc>
        <w:tc>
          <w:tcPr>
            <w:tcW w:w="4788" w:type="dxa"/>
            <w:vMerge/>
            <w:shd w:val="clear" w:color="auto" w:fill="auto"/>
          </w:tcPr>
          <w:p w14:paraId="7D934065" w14:textId="77777777" w:rsidR="004C125C" w:rsidRPr="00F0517F" w:rsidRDefault="004C125C" w:rsidP="00CF61E5">
            <w:pPr>
              <w:rPr>
                <w:rFonts w:ascii="Segoe UI" w:hAnsi="Segoe UI" w:cs="Segoe UI"/>
                <w:sz w:val="20"/>
                <w:szCs w:val="20"/>
              </w:rPr>
            </w:pPr>
          </w:p>
        </w:tc>
      </w:tr>
      <w:tr w:rsidR="004C125C" w:rsidRPr="00F0517F" w14:paraId="4E6C34EE" w14:textId="77777777" w:rsidTr="00CF61E5">
        <w:tc>
          <w:tcPr>
            <w:tcW w:w="4788" w:type="dxa"/>
            <w:shd w:val="clear" w:color="auto" w:fill="auto"/>
          </w:tcPr>
          <w:p w14:paraId="315C10D6" w14:textId="77777777" w:rsidR="004C125C" w:rsidRDefault="004C125C" w:rsidP="00CF61E5">
            <w:pPr>
              <w:rPr>
                <w:rFonts w:ascii="Segoe UI" w:hAnsi="Segoe UI" w:cs="Segoe UI"/>
                <w:sz w:val="20"/>
                <w:szCs w:val="20"/>
              </w:rPr>
            </w:pPr>
            <w:r w:rsidRPr="00F0517F">
              <w:rPr>
                <w:rFonts w:ascii="Segoe UI" w:hAnsi="Segoe UI" w:cs="Segoe UI"/>
                <w:sz w:val="20"/>
                <w:szCs w:val="20"/>
              </w:rPr>
              <w:t>Length of Meeting (minutes):</w:t>
            </w:r>
          </w:p>
        </w:tc>
        <w:tc>
          <w:tcPr>
            <w:tcW w:w="4788" w:type="dxa"/>
            <w:vMerge/>
            <w:shd w:val="clear" w:color="auto" w:fill="auto"/>
          </w:tcPr>
          <w:p w14:paraId="33FEBB82" w14:textId="77777777" w:rsidR="004C125C" w:rsidRPr="00F0517F" w:rsidRDefault="004C125C" w:rsidP="00CF61E5">
            <w:pPr>
              <w:rPr>
                <w:rFonts w:ascii="Segoe UI" w:hAnsi="Segoe UI" w:cs="Segoe UI"/>
                <w:sz w:val="20"/>
                <w:szCs w:val="20"/>
              </w:rPr>
            </w:pPr>
          </w:p>
        </w:tc>
      </w:tr>
    </w:tbl>
    <w:p w14:paraId="28376BF9" w14:textId="77777777" w:rsidR="004C125C" w:rsidRPr="00B976D9" w:rsidRDefault="004C125C" w:rsidP="004C125C">
      <w:pPr>
        <w:rPr>
          <w:rFonts w:ascii="Segoe UI" w:hAnsi="Segoe UI" w:cs="Segoe UI"/>
        </w:rPr>
      </w:pPr>
    </w:p>
    <w:p w14:paraId="7135FD4E" w14:textId="77777777" w:rsidR="004C125C" w:rsidRPr="00B976D9" w:rsidRDefault="004C125C" w:rsidP="004C125C">
      <w:pPr>
        <w:rPr>
          <w:rFonts w:ascii="Segoe UI" w:hAnsi="Segoe UI" w:cs="Segoe UI"/>
          <w:b/>
          <w:bCs/>
        </w:rPr>
      </w:pPr>
      <w:r w:rsidRPr="00B976D9">
        <w:rPr>
          <w:rFonts w:ascii="Segoe UI" w:hAnsi="Segoe UI" w:cs="Segoe UI"/>
          <w:b/>
          <w:bCs/>
        </w:rPr>
        <w:t>In Attendance: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4673"/>
      </w:tblGrid>
      <w:tr w:rsidR="004C125C" w:rsidRPr="005F1554" w14:paraId="1DD0C731" w14:textId="77777777" w:rsidTr="00CF61E5">
        <w:tc>
          <w:tcPr>
            <w:tcW w:w="9576" w:type="dxa"/>
            <w:gridSpan w:val="2"/>
            <w:shd w:val="clear" w:color="auto" w:fill="F2F2F2"/>
          </w:tcPr>
          <w:p w14:paraId="3F438EF9" w14:textId="77777777" w:rsidR="004C125C" w:rsidRPr="005F1554" w:rsidRDefault="004C125C" w:rsidP="00CF61E5">
            <w:pPr>
              <w:rPr>
                <w:rFonts w:ascii="Segoe UI" w:hAnsi="Segoe UI" w:cs="Segoe UI"/>
                <w:sz w:val="20"/>
                <w:szCs w:val="20"/>
              </w:rPr>
            </w:pPr>
            <w:r w:rsidRPr="005F1554">
              <w:rPr>
                <w:rFonts w:ascii="Segoe UI" w:hAnsi="Segoe UI" w:cs="Segoe UI"/>
                <w:sz w:val="20"/>
                <w:szCs w:val="20"/>
              </w:rPr>
              <w:t xml:space="preserve">Site </w:t>
            </w:r>
            <w:r>
              <w:rPr>
                <w:rFonts w:ascii="Segoe UI" w:hAnsi="Segoe UI" w:cs="Segoe UI"/>
                <w:sz w:val="20"/>
                <w:szCs w:val="20"/>
              </w:rPr>
              <w:t>Staff</w:t>
            </w:r>
          </w:p>
        </w:tc>
      </w:tr>
      <w:tr w:rsidR="004C125C" w:rsidRPr="005F1554" w14:paraId="3F8D2FD0" w14:textId="77777777" w:rsidTr="00CF61E5">
        <w:tc>
          <w:tcPr>
            <w:tcW w:w="4788" w:type="dxa"/>
            <w:shd w:val="clear" w:color="auto" w:fill="auto"/>
          </w:tcPr>
          <w:p w14:paraId="6D766961" w14:textId="77777777" w:rsidR="004C125C" w:rsidRPr="007A4DFA" w:rsidRDefault="004C125C" w:rsidP="00CF61E5">
            <w:pPr>
              <w:rPr>
                <w:rFonts w:ascii="Segoe UI" w:hAnsi="Segoe UI" w:cs="Segoe UI"/>
                <w:i/>
                <w:iCs/>
                <w:sz w:val="20"/>
                <w:szCs w:val="20"/>
              </w:rPr>
            </w:pPr>
            <w:r w:rsidRPr="007A4DFA">
              <w:rPr>
                <w:rFonts w:ascii="Segoe UI" w:hAnsi="Segoe UI" w:cs="Segoe UI"/>
                <w:i/>
                <w:iCs/>
                <w:sz w:val="20"/>
                <w:szCs w:val="20"/>
              </w:rPr>
              <w:t>Name</w:t>
            </w:r>
          </w:p>
        </w:tc>
        <w:tc>
          <w:tcPr>
            <w:tcW w:w="4788" w:type="dxa"/>
            <w:shd w:val="clear" w:color="auto" w:fill="auto"/>
          </w:tcPr>
          <w:p w14:paraId="72B5B27C" w14:textId="77777777" w:rsidR="004C125C" w:rsidRPr="007A4DFA" w:rsidRDefault="004C125C" w:rsidP="00CF61E5">
            <w:pPr>
              <w:rPr>
                <w:rFonts w:ascii="Segoe UI" w:hAnsi="Segoe UI" w:cs="Segoe UI"/>
                <w:i/>
                <w:iCs/>
                <w:sz w:val="20"/>
                <w:szCs w:val="20"/>
              </w:rPr>
            </w:pPr>
            <w:r w:rsidRPr="007A4DFA">
              <w:rPr>
                <w:rFonts w:ascii="Segoe UI" w:hAnsi="Segoe UI" w:cs="Segoe UI"/>
                <w:i/>
                <w:iCs/>
                <w:sz w:val="20"/>
                <w:szCs w:val="20"/>
              </w:rPr>
              <w:t>Role</w:t>
            </w:r>
          </w:p>
        </w:tc>
      </w:tr>
      <w:tr w:rsidR="004C125C" w:rsidRPr="005F1554" w14:paraId="55F757F8" w14:textId="77777777" w:rsidTr="00CF61E5">
        <w:tc>
          <w:tcPr>
            <w:tcW w:w="4788" w:type="dxa"/>
            <w:shd w:val="clear" w:color="auto" w:fill="auto"/>
          </w:tcPr>
          <w:p w14:paraId="267026A4" w14:textId="77777777" w:rsidR="004C125C" w:rsidRPr="005F1554" w:rsidRDefault="004C125C" w:rsidP="00CF61E5">
            <w:pPr>
              <w:rPr>
                <w:rFonts w:ascii="Segoe UI" w:hAnsi="Segoe UI" w:cs="Segoe UI"/>
                <w:sz w:val="20"/>
                <w:szCs w:val="20"/>
              </w:rPr>
            </w:pPr>
          </w:p>
        </w:tc>
        <w:tc>
          <w:tcPr>
            <w:tcW w:w="4788" w:type="dxa"/>
            <w:shd w:val="clear" w:color="auto" w:fill="auto"/>
          </w:tcPr>
          <w:p w14:paraId="37872085" w14:textId="77777777" w:rsidR="004C125C" w:rsidRPr="005F1554" w:rsidRDefault="004C125C" w:rsidP="00CF61E5">
            <w:pPr>
              <w:rPr>
                <w:rFonts w:ascii="Segoe UI" w:hAnsi="Segoe UI" w:cs="Segoe UI"/>
                <w:sz w:val="20"/>
                <w:szCs w:val="20"/>
              </w:rPr>
            </w:pPr>
          </w:p>
        </w:tc>
      </w:tr>
      <w:tr w:rsidR="004C125C" w:rsidRPr="005F1554" w14:paraId="3DF5D896" w14:textId="77777777" w:rsidTr="00CF61E5">
        <w:tc>
          <w:tcPr>
            <w:tcW w:w="4788" w:type="dxa"/>
            <w:shd w:val="clear" w:color="auto" w:fill="auto"/>
          </w:tcPr>
          <w:p w14:paraId="0CF6B424" w14:textId="77777777" w:rsidR="004C125C" w:rsidRPr="005F1554" w:rsidRDefault="004C125C" w:rsidP="00CF61E5">
            <w:pPr>
              <w:rPr>
                <w:rFonts w:ascii="Segoe UI" w:hAnsi="Segoe UI" w:cs="Segoe UI"/>
                <w:sz w:val="20"/>
                <w:szCs w:val="20"/>
              </w:rPr>
            </w:pPr>
          </w:p>
        </w:tc>
        <w:tc>
          <w:tcPr>
            <w:tcW w:w="4788" w:type="dxa"/>
            <w:shd w:val="clear" w:color="auto" w:fill="auto"/>
          </w:tcPr>
          <w:p w14:paraId="6F6983E5" w14:textId="77777777" w:rsidR="004C125C" w:rsidRPr="005F1554" w:rsidRDefault="004C125C" w:rsidP="00CF61E5">
            <w:pPr>
              <w:rPr>
                <w:rFonts w:ascii="Segoe UI" w:hAnsi="Segoe UI" w:cs="Segoe UI"/>
                <w:sz w:val="20"/>
                <w:szCs w:val="20"/>
              </w:rPr>
            </w:pPr>
          </w:p>
        </w:tc>
      </w:tr>
      <w:tr w:rsidR="004C125C" w:rsidRPr="005F1554" w14:paraId="38E292CA" w14:textId="77777777" w:rsidTr="00CF61E5">
        <w:tc>
          <w:tcPr>
            <w:tcW w:w="4788" w:type="dxa"/>
            <w:shd w:val="clear" w:color="auto" w:fill="auto"/>
          </w:tcPr>
          <w:p w14:paraId="1B82B7A7" w14:textId="77777777" w:rsidR="004C125C" w:rsidRPr="005F1554" w:rsidRDefault="004C125C" w:rsidP="00CF61E5">
            <w:pPr>
              <w:rPr>
                <w:rFonts w:ascii="Segoe UI" w:hAnsi="Segoe UI" w:cs="Segoe UI"/>
                <w:sz w:val="20"/>
                <w:szCs w:val="20"/>
              </w:rPr>
            </w:pPr>
          </w:p>
        </w:tc>
        <w:tc>
          <w:tcPr>
            <w:tcW w:w="4788" w:type="dxa"/>
            <w:shd w:val="clear" w:color="auto" w:fill="auto"/>
          </w:tcPr>
          <w:p w14:paraId="00CC4E40" w14:textId="77777777" w:rsidR="004C125C" w:rsidRPr="005F1554" w:rsidRDefault="004C125C" w:rsidP="00CF61E5">
            <w:pPr>
              <w:rPr>
                <w:rFonts w:ascii="Segoe UI" w:hAnsi="Segoe UI" w:cs="Segoe UI"/>
                <w:sz w:val="20"/>
                <w:szCs w:val="20"/>
              </w:rPr>
            </w:pPr>
          </w:p>
        </w:tc>
      </w:tr>
      <w:tr w:rsidR="004C125C" w:rsidRPr="005F1554" w14:paraId="4DBF35BB" w14:textId="77777777" w:rsidTr="00CF61E5">
        <w:tc>
          <w:tcPr>
            <w:tcW w:w="4788" w:type="dxa"/>
            <w:shd w:val="clear" w:color="auto" w:fill="auto"/>
          </w:tcPr>
          <w:p w14:paraId="6726294C" w14:textId="77777777" w:rsidR="004C125C" w:rsidRPr="005F1554" w:rsidRDefault="004C125C" w:rsidP="00CF61E5">
            <w:pPr>
              <w:rPr>
                <w:rFonts w:ascii="Segoe UI" w:hAnsi="Segoe UI" w:cs="Segoe UI"/>
                <w:sz w:val="20"/>
                <w:szCs w:val="20"/>
              </w:rPr>
            </w:pPr>
          </w:p>
        </w:tc>
        <w:tc>
          <w:tcPr>
            <w:tcW w:w="4788" w:type="dxa"/>
            <w:shd w:val="clear" w:color="auto" w:fill="auto"/>
          </w:tcPr>
          <w:p w14:paraId="3E0B2CB7" w14:textId="77777777" w:rsidR="004C125C" w:rsidRPr="005F1554" w:rsidRDefault="004C125C" w:rsidP="00CF61E5">
            <w:pPr>
              <w:rPr>
                <w:rFonts w:ascii="Segoe UI" w:hAnsi="Segoe UI" w:cs="Segoe UI"/>
                <w:sz w:val="20"/>
                <w:szCs w:val="20"/>
              </w:rPr>
            </w:pPr>
          </w:p>
        </w:tc>
      </w:tr>
      <w:tr w:rsidR="004C125C" w:rsidRPr="005F1554" w14:paraId="1E3AF524" w14:textId="77777777" w:rsidTr="00CF61E5">
        <w:tc>
          <w:tcPr>
            <w:tcW w:w="4788" w:type="dxa"/>
            <w:shd w:val="clear" w:color="auto" w:fill="auto"/>
          </w:tcPr>
          <w:p w14:paraId="3B7D2B30" w14:textId="77777777" w:rsidR="004C125C" w:rsidRPr="005F1554" w:rsidRDefault="004C125C" w:rsidP="00CF61E5">
            <w:pPr>
              <w:rPr>
                <w:rFonts w:ascii="Segoe UI" w:hAnsi="Segoe UI" w:cs="Segoe UI"/>
                <w:sz w:val="20"/>
                <w:szCs w:val="20"/>
              </w:rPr>
            </w:pPr>
          </w:p>
        </w:tc>
        <w:tc>
          <w:tcPr>
            <w:tcW w:w="4788" w:type="dxa"/>
            <w:shd w:val="clear" w:color="auto" w:fill="auto"/>
          </w:tcPr>
          <w:p w14:paraId="4BEEABA0" w14:textId="77777777" w:rsidR="004C125C" w:rsidRPr="005F1554" w:rsidRDefault="004C125C" w:rsidP="00CF61E5">
            <w:pPr>
              <w:rPr>
                <w:rFonts w:ascii="Segoe UI" w:hAnsi="Segoe UI" w:cs="Segoe UI"/>
                <w:sz w:val="20"/>
                <w:szCs w:val="20"/>
              </w:rPr>
            </w:pPr>
          </w:p>
        </w:tc>
      </w:tr>
      <w:tr w:rsidR="004C125C" w:rsidRPr="005F1554" w14:paraId="305F084E" w14:textId="77777777" w:rsidTr="00CF61E5">
        <w:tc>
          <w:tcPr>
            <w:tcW w:w="4788" w:type="dxa"/>
            <w:shd w:val="clear" w:color="auto" w:fill="auto"/>
          </w:tcPr>
          <w:p w14:paraId="56DB1BA7" w14:textId="77777777" w:rsidR="004C125C" w:rsidRPr="005F1554" w:rsidRDefault="004C125C" w:rsidP="00CF61E5">
            <w:pPr>
              <w:rPr>
                <w:rFonts w:ascii="Segoe UI" w:hAnsi="Segoe UI" w:cs="Segoe UI"/>
                <w:sz w:val="20"/>
                <w:szCs w:val="20"/>
              </w:rPr>
            </w:pPr>
          </w:p>
        </w:tc>
        <w:tc>
          <w:tcPr>
            <w:tcW w:w="4788" w:type="dxa"/>
            <w:shd w:val="clear" w:color="auto" w:fill="auto"/>
          </w:tcPr>
          <w:p w14:paraId="2EC0AAA3" w14:textId="77777777" w:rsidR="004C125C" w:rsidRPr="005F1554" w:rsidRDefault="004C125C" w:rsidP="00CF61E5">
            <w:pPr>
              <w:rPr>
                <w:rFonts w:ascii="Segoe UI" w:hAnsi="Segoe UI" w:cs="Segoe UI"/>
                <w:sz w:val="20"/>
                <w:szCs w:val="20"/>
              </w:rPr>
            </w:pPr>
          </w:p>
        </w:tc>
      </w:tr>
      <w:tr w:rsidR="004C125C" w:rsidRPr="005F1554" w14:paraId="04AA36DA" w14:textId="77777777" w:rsidTr="00CF61E5">
        <w:tc>
          <w:tcPr>
            <w:tcW w:w="4788" w:type="dxa"/>
            <w:shd w:val="clear" w:color="auto" w:fill="auto"/>
          </w:tcPr>
          <w:p w14:paraId="48CE710D" w14:textId="77777777" w:rsidR="004C125C" w:rsidRPr="005F1554" w:rsidRDefault="004C125C" w:rsidP="00CF61E5">
            <w:pPr>
              <w:rPr>
                <w:rFonts w:ascii="Segoe UI" w:hAnsi="Segoe UI" w:cs="Segoe UI"/>
                <w:sz w:val="20"/>
                <w:szCs w:val="20"/>
              </w:rPr>
            </w:pPr>
          </w:p>
        </w:tc>
        <w:tc>
          <w:tcPr>
            <w:tcW w:w="4788" w:type="dxa"/>
            <w:shd w:val="clear" w:color="auto" w:fill="auto"/>
          </w:tcPr>
          <w:p w14:paraId="32D3DBF6" w14:textId="77777777" w:rsidR="004C125C" w:rsidRPr="005F1554" w:rsidRDefault="004C125C" w:rsidP="00CF61E5">
            <w:pPr>
              <w:rPr>
                <w:rFonts w:ascii="Segoe UI" w:hAnsi="Segoe UI" w:cs="Segoe UI"/>
                <w:sz w:val="20"/>
                <w:szCs w:val="20"/>
              </w:rPr>
            </w:pPr>
          </w:p>
        </w:tc>
      </w:tr>
      <w:tr w:rsidR="004C125C" w:rsidRPr="005F1554" w14:paraId="29ECC912" w14:textId="77777777" w:rsidTr="00CF61E5">
        <w:tc>
          <w:tcPr>
            <w:tcW w:w="4788" w:type="dxa"/>
            <w:shd w:val="clear" w:color="auto" w:fill="auto"/>
          </w:tcPr>
          <w:p w14:paraId="1106EB71" w14:textId="77777777" w:rsidR="004C125C" w:rsidRPr="005F1554" w:rsidRDefault="004C125C" w:rsidP="00CF61E5">
            <w:pPr>
              <w:rPr>
                <w:rFonts w:ascii="Segoe UI" w:hAnsi="Segoe UI" w:cs="Segoe UI"/>
                <w:sz w:val="20"/>
                <w:szCs w:val="20"/>
              </w:rPr>
            </w:pPr>
          </w:p>
        </w:tc>
        <w:tc>
          <w:tcPr>
            <w:tcW w:w="4788" w:type="dxa"/>
            <w:shd w:val="clear" w:color="auto" w:fill="auto"/>
          </w:tcPr>
          <w:p w14:paraId="518301E7" w14:textId="77777777" w:rsidR="004C125C" w:rsidRPr="005F1554" w:rsidRDefault="004C125C" w:rsidP="00CF61E5">
            <w:pPr>
              <w:rPr>
                <w:rFonts w:ascii="Segoe UI" w:hAnsi="Segoe UI" w:cs="Segoe UI"/>
                <w:sz w:val="20"/>
                <w:szCs w:val="20"/>
              </w:rPr>
            </w:pPr>
          </w:p>
        </w:tc>
      </w:tr>
    </w:tbl>
    <w:p w14:paraId="7BEA7C52" w14:textId="77777777" w:rsidR="004C125C" w:rsidRDefault="004C125C" w:rsidP="004C125C">
      <w:pPr>
        <w:rPr>
          <w:rFonts w:ascii="Segoe UI" w:hAnsi="Segoe UI" w:cs="Segoe UI"/>
        </w:rPr>
      </w:pPr>
    </w:p>
    <w:p w14:paraId="6DB04C40" w14:textId="77777777" w:rsidR="004C125C" w:rsidRPr="00F00CE2" w:rsidRDefault="004C125C" w:rsidP="004C125C">
      <w:pPr>
        <w:rPr>
          <w:rFonts w:ascii="Segoe UI" w:hAnsi="Segoe UI" w:cs="Segoe UI"/>
          <w:b/>
          <w:bCs/>
        </w:rPr>
      </w:pPr>
      <w:r w:rsidRPr="00F00CE2">
        <w:rPr>
          <w:rFonts w:ascii="Segoe UI" w:hAnsi="Segoe UI" w:cs="Segoe UI"/>
          <w:b/>
          <w:bCs/>
        </w:rPr>
        <w:t>Review of Action Items from Last Meeting:</w:t>
      </w:r>
    </w:p>
    <w:p w14:paraId="1F6A13D6" w14:textId="77777777" w:rsidR="004C125C" w:rsidRDefault="004C125C" w:rsidP="004C125C">
      <w:pPr>
        <w:rPr>
          <w:color w:val="4472C4"/>
        </w:rPr>
      </w:pPr>
    </w:p>
    <w:p w14:paraId="7F587249" w14:textId="77777777" w:rsidR="004C125C" w:rsidRDefault="004C125C" w:rsidP="004C125C">
      <w:pPr>
        <w:rPr>
          <w:color w:val="4472C4"/>
        </w:rPr>
      </w:pPr>
    </w:p>
    <w:p w14:paraId="7894BE91" w14:textId="77777777" w:rsidR="004C125C" w:rsidRPr="00FA7592" w:rsidRDefault="004C125C" w:rsidP="004C125C">
      <w:pPr>
        <w:rPr>
          <w:color w:val="4472C4"/>
        </w:rPr>
      </w:pPr>
    </w:p>
    <w:p w14:paraId="47AFE8F6" w14:textId="77777777" w:rsidR="004C125C" w:rsidRDefault="004C125C" w:rsidP="004C125C">
      <w:pPr>
        <w:rPr>
          <w:rFonts w:ascii="Segoe UI" w:hAnsi="Segoe UI" w:cs="Segoe UI"/>
        </w:rPr>
      </w:pPr>
      <w:r>
        <w:rPr>
          <w:rFonts w:ascii="Segoe UI" w:hAnsi="Segoe UI" w:cs="Segoe UI"/>
          <w:b/>
          <w:bCs/>
        </w:rPr>
        <w:t>Meeting Summary:</w:t>
      </w:r>
      <w:r>
        <w:rPr>
          <w:rFonts w:ascii="Segoe UI" w:hAnsi="Segoe UI" w:cs="Segoe UI"/>
        </w:rPr>
        <w:t xml:space="preserve"> </w:t>
      </w:r>
    </w:p>
    <w:p w14:paraId="42891130" w14:textId="77777777" w:rsidR="004C125C" w:rsidRDefault="004C125C" w:rsidP="004C125C"/>
    <w:p w14:paraId="6A6E2C98" w14:textId="72C6CB38" w:rsidR="004C125C" w:rsidRDefault="004C125C" w:rsidP="004C125C">
      <w:pPr>
        <w:rPr>
          <w:rFonts w:ascii="Segoe UI" w:hAnsi="Segoe UI" w:cs="Segoe UI"/>
          <w:b/>
          <w:bCs/>
        </w:rPr>
      </w:pPr>
    </w:p>
    <w:p w14:paraId="4F6F251E" w14:textId="75EFE0D0" w:rsidR="007629C3" w:rsidRDefault="007629C3" w:rsidP="004C125C">
      <w:pPr>
        <w:rPr>
          <w:rFonts w:ascii="Segoe UI" w:hAnsi="Segoe UI" w:cs="Segoe UI"/>
          <w:b/>
          <w:bCs/>
        </w:rPr>
      </w:pPr>
    </w:p>
    <w:p w14:paraId="1415127D" w14:textId="77777777" w:rsidR="007629C3" w:rsidRDefault="007629C3" w:rsidP="004C125C">
      <w:pPr>
        <w:rPr>
          <w:rFonts w:ascii="Segoe UI" w:hAnsi="Segoe UI" w:cs="Segoe UI"/>
          <w:b/>
          <w:bCs/>
        </w:rPr>
      </w:pPr>
    </w:p>
    <w:p w14:paraId="40C4E487" w14:textId="77777777" w:rsidR="004C125C" w:rsidRDefault="004C125C" w:rsidP="004C125C">
      <w:pPr>
        <w:rPr>
          <w:rFonts w:ascii="Segoe UI" w:hAnsi="Segoe UI" w:cs="Segoe UI"/>
          <w:b/>
          <w:bCs/>
        </w:rPr>
      </w:pPr>
    </w:p>
    <w:p w14:paraId="5C7FDE9E" w14:textId="77777777" w:rsidR="004C125C" w:rsidRDefault="004C125C" w:rsidP="004C125C">
      <w:pPr>
        <w:rPr>
          <w:rFonts w:ascii="Segoe UI" w:hAnsi="Segoe UI" w:cs="Segoe UI"/>
          <w:b/>
          <w:bCs/>
        </w:rPr>
      </w:pPr>
      <w:r>
        <w:rPr>
          <w:rFonts w:ascii="Segoe UI" w:hAnsi="Segoe UI" w:cs="Segoe UI"/>
          <w:b/>
          <w:bCs/>
        </w:rPr>
        <w:t>Challenges or Barriers:</w:t>
      </w:r>
    </w:p>
    <w:p w14:paraId="308C297E" w14:textId="77777777" w:rsidR="004C125C" w:rsidRPr="00E96C6D" w:rsidRDefault="004C125C" w:rsidP="004C125C">
      <w:pPr>
        <w:rPr>
          <w:rFonts w:ascii="Segoe UI" w:hAnsi="Segoe UI" w:cs="Segoe UI"/>
          <w:sz w:val="20"/>
          <w:szCs w:val="20"/>
        </w:rPr>
      </w:pPr>
      <w:r>
        <w:rPr>
          <w:rFonts w:ascii="Segoe UI" w:hAnsi="Segoe UI" w:cs="Segoe UI"/>
          <w:sz w:val="20"/>
          <w:szCs w:val="20"/>
        </w:rPr>
        <w:t>Barriers may be at the clinical level</w:t>
      </w:r>
      <w:r w:rsidRPr="00E96C6D">
        <w:rPr>
          <w:rFonts w:ascii="Segoe UI" w:hAnsi="Segoe UI" w:cs="Segoe UI"/>
          <w:sz w:val="20"/>
          <w:szCs w:val="20"/>
        </w:rPr>
        <w:t xml:space="preserve">, </w:t>
      </w:r>
      <w:r>
        <w:rPr>
          <w:rFonts w:ascii="Segoe UI" w:hAnsi="Segoe UI" w:cs="Segoe UI"/>
          <w:sz w:val="20"/>
          <w:szCs w:val="20"/>
        </w:rPr>
        <w:t xml:space="preserve">training, </w:t>
      </w:r>
      <w:r w:rsidRPr="00E96C6D">
        <w:rPr>
          <w:rFonts w:ascii="Segoe UI" w:hAnsi="Segoe UI" w:cs="Segoe UI"/>
          <w:sz w:val="20"/>
          <w:szCs w:val="20"/>
        </w:rPr>
        <w:t xml:space="preserve">organizational processes, staffing, </w:t>
      </w:r>
      <w:proofErr w:type="gramStart"/>
      <w:r w:rsidRPr="00E96C6D">
        <w:rPr>
          <w:rFonts w:ascii="Segoe UI" w:hAnsi="Segoe UI" w:cs="Segoe UI"/>
          <w:sz w:val="20"/>
          <w:szCs w:val="20"/>
        </w:rPr>
        <w:t>etc..</w:t>
      </w:r>
      <w:proofErr w:type="gramEnd"/>
      <w:r w:rsidRPr="00E96C6D">
        <w:rPr>
          <w:rFonts w:ascii="Segoe UI" w:hAnsi="Segoe UI" w:cs="Segoe UI"/>
          <w:sz w:val="20"/>
          <w:szCs w:val="20"/>
        </w:rPr>
        <w:t xml:space="preserve"> </w:t>
      </w:r>
    </w:p>
    <w:p w14:paraId="0C20954D" w14:textId="77777777" w:rsidR="004C125C" w:rsidRDefault="004C125C" w:rsidP="004C125C">
      <w:pPr>
        <w:rPr>
          <w:rFonts w:ascii="Segoe UI" w:hAnsi="Segoe UI" w:cs="Segoe UI"/>
          <w:b/>
          <w:bCs/>
        </w:rPr>
      </w:pPr>
    </w:p>
    <w:p w14:paraId="5BAEB80C" w14:textId="68730929" w:rsidR="004C125C" w:rsidRDefault="004C125C" w:rsidP="004C125C">
      <w:pPr>
        <w:rPr>
          <w:rFonts w:ascii="Segoe UI" w:hAnsi="Segoe UI" w:cs="Segoe UI"/>
          <w:b/>
          <w:bCs/>
        </w:rPr>
      </w:pPr>
    </w:p>
    <w:p w14:paraId="58D79127" w14:textId="77777777" w:rsidR="004C125C" w:rsidRPr="00F00CE2" w:rsidRDefault="004C125C" w:rsidP="004C125C">
      <w:pPr>
        <w:rPr>
          <w:rFonts w:ascii="Segoe UI" w:hAnsi="Segoe UI" w:cs="Segoe UI"/>
          <w:b/>
          <w:bCs/>
        </w:rPr>
      </w:pPr>
    </w:p>
    <w:p w14:paraId="60E87B7A" w14:textId="77777777" w:rsidR="004C125C" w:rsidRDefault="004C125C" w:rsidP="004C125C">
      <w:pPr>
        <w:rPr>
          <w:rFonts w:ascii="Segoe UI" w:hAnsi="Segoe UI" w:cs="Segoe UI"/>
          <w:b/>
          <w:bCs/>
        </w:rPr>
      </w:pPr>
      <w:r>
        <w:rPr>
          <w:rFonts w:ascii="Segoe UI" w:hAnsi="Segoe UI" w:cs="Segoe UI"/>
          <w:b/>
          <w:bCs/>
        </w:rPr>
        <w:t>Strengths or Facilitators:</w:t>
      </w:r>
    </w:p>
    <w:p w14:paraId="51D5F041" w14:textId="77777777" w:rsidR="004C125C" w:rsidRPr="00E96C6D" w:rsidRDefault="004C125C" w:rsidP="004C125C">
      <w:pPr>
        <w:rPr>
          <w:rFonts w:ascii="Segoe UI" w:hAnsi="Segoe UI" w:cs="Segoe UI"/>
          <w:sz w:val="20"/>
          <w:szCs w:val="20"/>
        </w:rPr>
      </w:pPr>
      <w:r>
        <w:rPr>
          <w:rFonts w:ascii="Segoe UI" w:hAnsi="Segoe UI" w:cs="Segoe UI"/>
          <w:sz w:val="20"/>
          <w:szCs w:val="20"/>
        </w:rPr>
        <w:t>Facilitators may be at the clinical level</w:t>
      </w:r>
      <w:r w:rsidRPr="00E96C6D">
        <w:rPr>
          <w:rFonts w:ascii="Segoe UI" w:hAnsi="Segoe UI" w:cs="Segoe UI"/>
          <w:sz w:val="20"/>
          <w:szCs w:val="20"/>
        </w:rPr>
        <w:t xml:space="preserve">, </w:t>
      </w:r>
      <w:r>
        <w:rPr>
          <w:rFonts w:ascii="Segoe UI" w:hAnsi="Segoe UI" w:cs="Segoe UI"/>
          <w:sz w:val="20"/>
          <w:szCs w:val="20"/>
        </w:rPr>
        <w:t xml:space="preserve">training, </w:t>
      </w:r>
      <w:r w:rsidRPr="00E96C6D">
        <w:rPr>
          <w:rFonts w:ascii="Segoe UI" w:hAnsi="Segoe UI" w:cs="Segoe UI"/>
          <w:sz w:val="20"/>
          <w:szCs w:val="20"/>
        </w:rPr>
        <w:t xml:space="preserve">organizational processes, staffing, </w:t>
      </w:r>
      <w:proofErr w:type="gramStart"/>
      <w:r w:rsidRPr="00E96C6D">
        <w:rPr>
          <w:rFonts w:ascii="Segoe UI" w:hAnsi="Segoe UI" w:cs="Segoe UI"/>
          <w:sz w:val="20"/>
          <w:szCs w:val="20"/>
        </w:rPr>
        <w:t>etc..</w:t>
      </w:r>
      <w:proofErr w:type="gramEnd"/>
      <w:r w:rsidRPr="00E96C6D">
        <w:rPr>
          <w:rFonts w:ascii="Segoe UI" w:hAnsi="Segoe UI" w:cs="Segoe UI"/>
          <w:sz w:val="20"/>
          <w:szCs w:val="20"/>
        </w:rPr>
        <w:t xml:space="preserve"> </w:t>
      </w:r>
    </w:p>
    <w:p w14:paraId="176ECDE6" w14:textId="77777777" w:rsidR="004C125C" w:rsidRPr="00E96C6D" w:rsidRDefault="004C125C" w:rsidP="004C125C">
      <w:pPr>
        <w:rPr>
          <w:rFonts w:ascii="Segoe UI" w:hAnsi="Segoe UI" w:cs="Segoe UI"/>
          <w:sz w:val="20"/>
          <w:szCs w:val="20"/>
        </w:rPr>
      </w:pPr>
    </w:p>
    <w:p w14:paraId="10DDB3B2" w14:textId="77777777" w:rsidR="004C125C" w:rsidRDefault="004C125C" w:rsidP="004C125C">
      <w:pPr>
        <w:rPr>
          <w:rFonts w:ascii="Segoe UI" w:hAnsi="Segoe UI" w:cs="Segoe UI"/>
          <w:b/>
          <w:bCs/>
        </w:rPr>
      </w:pPr>
    </w:p>
    <w:p w14:paraId="24435D8D" w14:textId="77777777" w:rsidR="004C125C" w:rsidRDefault="004C125C" w:rsidP="004C125C">
      <w:pPr>
        <w:rPr>
          <w:rFonts w:ascii="Segoe UI" w:hAnsi="Segoe UI" w:cs="Segoe UI"/>
          <w:b/>
          <w:bCs/>
        </w:rPr>
      </w:pPr>
    </w:p>
    <w:p w14:paraId="4768B24E" w14:textId="4874C55A" w:rsidR="004C125C" w:rsidRDefault="004C125C" w:rsidP="004C125C">
      <w:pPr>
        <w:rPr>
          <w:rFonts w:ascii="Segoe UI" w:hAnsi="Segoe UI" w:cs="Segoe UI"/>
          <w:b/>
          <w:bCs/>
        </w:rPr>
      </w:pPr>
      <w:r>
        <w:rPr>
          <w:rFonts w:ascii="Segoe UI" w:hAnsi="Segoe UI" w:cs="Segoe UI"/>
          <w:b/>
          <w:bCs/>
        </w:rPr>
        <w:lastRenderedPageBreak/>
        <w:t>Proposed Modifications/Adaptations:</w:t>
      </w:r>
    </w:p>
    <w:p w14:paraId="168D2A23" w14:textId="77777777" w:rsidR="004C125C" w:rsidRDefault="004C125C" w:rsidP="004C125C">
      <w:pPr>
        <w:spacing w:line="240" w:lineRule="auto"/>
        <w:rPr>
          <w:rFonts w:ascii="Segoe UI" w:hAnsi="Segoe UI" w:cs="Segoe UI"/>
          <w:b/>
          <w:color w:val="231F20"/>
        </w:rPr>
      </w:pPr>
      <w:r w:rsidRPr="00E96C6D">
        <w:rPr>
          <w:rFonts w:ascii="Segoe UI" w:hAnsi="Segoe UI" w:cs="Segoe UI"/>
          <w:sz w:val="20"/>
          <w:szCs w:val="20"/>
        </w:rPr>
        <w:t>List</w:t>
      </w:r>
      <w:r>
        <w:rPr>
          <w:rFonts w:ascii="Segoe UI" w:hAnsi="Segoe UI" w:cs="Segoe UI"/>
          <w:sz w:val="20"/>
          <w:szCs w:val="20"/>
        </w:rPr>
        <w:t xml:space="preserve"> modifications or adaptations made as changes to internal processes, staffing, clinical tools or training changes, or clinical aspects of intervention. These may include leveraging facilitators such as a clinical champion that provides additional support and training for the intervention.</w:t>
      </w:r>
    </w:p>
    <w:p w14:paraId="40964559" w14:textId="77777777" w:rsidR="004C125C" w:rsidRDefault="004C125C" w:rsidP="004C125C">
      <w:pPr>
        <w:spacing w:line="240" w:lineRule="auto"/>
        <w:rPr>
          <w:rFonts w:ascii="Segoe UI" w:hAnsi="Segoe UI" w:cs="Segoe UI"/>
          <w:b/>
          <w:color w:val="231F20"/>
        </w:rPr>
      </w:pPr>
    </w:p>
    <w:p w14:paraId="5FEF4FDB" w14:textId="77777777" w:rsidR="004C125C" w:rsidRDefault="004C125C" w:rsidP="004C125C">
      <w:pPr>
        <w:spacing w:line="240" w:lineRule="auto"/>
        <w:rPr>
          <w:rFonts w:ascii="Segoe UI" w:hAnsi="Segoe UI" w:cs="Segoe UI"/>
          <w:b/>
          <w:color w:val="231F20"/>
        </w:rPr>
      </w:pPr>
    </w:p>
    <w:p w14:paraId="7AD76D4E" w14:textId="77777777" w:rsidR="004C125C" w:rsidRDefault="004C125C" w:rsidP="004C125C">
      <w:pPr>
        <w:spacing w:line="240" w:lineRule="auto"/>
        <w:rPr>
          <w:rFonts w:ascii="Segoe UI" w:hAnsi="Segoe UI" w:cs="Segoe UI"/>
          <w:b/>
          <w:color w:val="231F20"/>
        </w:rPr>
      </w:pPr>
    </w:p>
    <w:p w14:paraId="358946FE" w14:textId="77777777" w:rsidR="004C125C" w:rsidRDefault="004C125C" w:rsidP="004C125C">
      <w:pPr>
        <w:spacing w:line="240" w:lineRule="auto"/>
        <w:rPr>
          <w:rFonts w:ascii="Segoe UI" w:hAnsi="Segoe UI" w:cs="Segoe UI"/>
          <w:b/>
          <w:color w:val="231F20"/>
        </w:rPr>
      </w:pPr>
    </w:p>
    <w:p w14:paraId="6E754946" w14:textId="77777777" w:rsidR="004C125C" w:rsidRPr="00B976D9" w:rsidRDefault="004C125C" w:rsidP="004C125C">
      <w:pPr>
        <w:spacing w:line="240" w:lineRule="auto"/>
        <w:rPr>
          <w:rFonts w:ascii="Segoe UI" w:hAnsi="Segoe UI" w:cs="Segoe UI"/>
          <w:b/>
          <w:color w:val="231F20"/>
        </w:rPr>
      </w:pPr>
      <w:r w:rsidRPr="00B976D9">
        <w:rPr>
          <w:rFonts w:ascii="Segoe UI" w:hAnsi="Segoe UI" w:cs="Segoe UI"/>
          <w:b/>
          <w:color w:val="231F20"/>
        </w:rPr>
        <w:t>Action Items for Next Meeting: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4C125C" w:rsidRPr="00F00CE2" w14:paraId="36313E4B" w14:textId="77777777" w:rsidTr="00CF61E5">
        <w:tc>
          <w:tcPr>
            <w:tcW w:w="9576" w:type="dxa"/>
            <w:shd w:val="clear" w:color="auto" w:fill="auto"/>
          </w:tcPr>
          <w:p w14:paraId="2488FBD1" w14:textId="77777777" w:rsidR="004C125C" w:rsidRPr="00F00CE2" w:rsidRDefault="004C125C" w:rsidP="00CF61E5">
            <w:pPr>
              <w:spacing w:line="240" w:lineRule="auto"/>
              <w:rPr>
                <w:rFonts w:ascii="Segoe UI" w:hAnsi="Segoe UI" w:cs="Segoe UI"/>
                <w:bCs/>
                <w:color w:val="231F20"/>
                <w:sz w:val="20"/>
                <w:szCs w:val="20"/>
              </w:rPr>
            </w:pPr>
            <w:r w:rsidRPr="00F00CE2">
              <w:rPr>
                <w:rFonts w:ascii="Segoe UI" w:hAnsi="Segoe UI" w:cs="Segoe UI"/>
                <w:bCs/>
                <w:color w:val="231F20"/>
                <w:sz w:val="20"/>
                <w:szCs w:val="20"/>
              </w:rPr>
              <w:t>1)</w:t>
            </w:r>
          </w:p>
        </w:tc>
      </w:tr>
      <w:tr w:rsidR="004C125C" w:rsidRPr="00F00CE2" w14:paraId="2E4E5650" w14:textId="77777777" w:rsidTr="00CF61E5">
        <w:tc>
          <w:tcPr>
            <w:tcW w:w="9576" w:type="dxa"/>
            <w:shd w:val="clear" w:color="auto" w:fill="auto"/>
          </w:tcPr>
          <w:p w14:paraId="1A2F9405" w14:textId="77777777" w:rsidR="004C125C" w:rsidRPr="00F00CE2" w:rsidRDefault="004C125C" w:rsidP="00CF61E5">
            <w:pPr>
              <w:spacing w:line="240" w:lineRule="auto"/>
              <w:rPr>
                <w:rFonts w:ascii="Segoe UI" w:hAnsi="Segoe UI" w:cs="Segoe UI"/>
                <w:bCs/>
                <w:color w:val="231F20"/>
                <w:sz w:val="20"/>
                <w:szCs w:val="20"/>
              </w:rPr>
            </w:pPr>
            <w:r w:rsidRPr="00F00CE2">
              <w:rPr>
                <w:rFonts w:ascii="Segoe UI" w:hAnsi="Segoe UI" w:cs="Segoe UI"/>
                <w:bCs/>
                <w:color w:val="231F20"/>
                <w:sz w:val="20"/>
                <w:szCs w:val="20"/>
              </w:rPr>
              <w:t>2)</w:t>
            </w:r>
          </w:p>
        </w:tc>
      </w:tr>
      <w:tr w:rsidR="004C125C" w:rsidRPr="00F00CE2" w14:paraId="7DE4947E" w14:textId="77777777" w:rsidTr="00CF61E5">
        <w:tc>
          <w:tcPr>
            <w:tcW w:w="9576" w:type="dxa"/>
            <w:shd w:val="clear" w:color="auto" w:fill="auto"/>
          </w:tcPr>
          <w:p w14:paraId="0E521461" w14:textId="77777777" w:rsidR="004C125C" w:rsidRPr="00F00CE2" w:rsidRDefault="004C125C" w:rsidP="00CF61E5">
            <w:pPr>
              <w:spacing w:line="240" w:lineRule="auto"/>
              <w:rPr>
                <w:rFonts w:ascii="Segoe UI" w:hAnsi="Segoe UI" w:cs="Segoe UI"/>
                <w:bCs/>
                <w:color w:val="231F20"/>
                <w:sz w:val="20"/>
                <w:szCs w:val="20"/>
              </w:rPr>
            </w:pPr>
            <w:r w:rsidRPr="00F00CE2">
              <w:rPr>
                <w:rFonts w:ascii="Segoe UI" w:hAnsi="Segoe UI" w:cs="Segoe UI"/>
                <w:bCs/>
                <w:color w:val="231F20"/>
                <w:sz w:val="20"/>
                <w:szCs w:val="20"/>
              </w:rPr>
              <w:t>3)</w:t>
            </w:r>
          </w:p>
        </w:tc>
      </w:tr>
      <w:tr w:rsidR="004C125C" w:rsidRPr="00F00CE2" w14:paraId="356AEAD8" w14:textId="77777777" w:rsidTr="00CF61E5">
        <w:tc>
          <w:tcPr>
            <w:tcW w:w="9576" w:type="dxa"/>
            <w:shd w:val="clear" w:color="auto" w:fill="auto"/>
          </w:tcPr>
          <w:p w14:paraId="45219C03" w14:textId="77777777" w:rsidR="004C125C" w:rsidRPr="00F00CE2" w:rsidRDefault="004C125C" w:rsidP="00CF61E5">
            <w:pPr>
              <w:spacing w:line="240" w:lineRule="auto"/>
              <w:rPr>
                <w:rFonts w:ascii="Segoe UI" w:hAnsi="Segoe UI" w:cs="Segoe UI"/>
                <w:bCs/>
                <w:color w:val="231F20"/>
                <w:sz w:val="20"/>
                <w:szCs w:val="20"/>
              </w:rPr>
            </w:pPr>
            <w:r w:rsidRPr="00F00CE2">
              <w:rPr>
                <w:rFonts w:ascii="Segoe UI" w:hAnsi="Segoe UI" w:cs="Segoe UI"/>
                <w:bCs/>
                <w:color w:val="231F20"/>
                <w:sz w:val="20"/>
                <w:szCs w:val="20"/>
              </w:rPr>
              <w:t>4)</w:t>
            </w:r>
          </w:p>
        </w:tc>
      </w:tr>
    </w:tbl>
    <w:p w14:paraId="61C02C72" w14:textId="77777777" w:rsidR="004C125C" w:rsidRPr="00B976D9" w:rsidRDefault="004C125C" w:rsidP="004C125C">
      <w:pPr>
        <w:spacing w:line="240" w:lineRule="auto"/>
        <w:rPr>
          <w:rFonts w:ascii="Segoe UI" w:hAnsi="Segoe UI" w:cs="Segoe UI"/>
          <w:bCs/>
          <w:color w:val="231F20"/>
        </w:rPr>
      </w:pPr>
    </w:p>
    <w:p w14:paraId="2475F24C" w14:textId="77777777" w:rsidR="004C125C" w:rsidRPr="00B976D9" w:rsidRDefault="004C125C" w:rsidP="004C125C">
      <w:pPr>
        <w:spacing w:line="240" w:lineRule="auto"/>
        <w:rPr>
          <w:rFonts w:ascii="Segoe UI" w:hAnsi="Segoe UI" w:cs="Segoe UI"/>
          <w:b/>
          <w:color w:val="231F20"/>
        </w:rPr>
      </w:pPr>
      <w:r w:rsidRPr="00B976D9">
        <w:rPr>
          <w:rFonts w:ascii="Segoe UI" w:hAnsi="Segoe UI" w:cs="Segoe UI"/>
          <w:b/>
          <w:color w:val="231F20"/>
        </w:rPr>
        <w:t xml:space="preserve">Additional </w:t>
      </w:r>
      <w:r>
        <w:rPr>
          <w:rFonts w:ascii="Segoe UI" w:hAnsi="Segoe UI" w:cs="Segoe UI"/>
          <w:b/>
          <w:color w:val="231F20"/>
        </w:rPr>
        <w:t>Comments or Observations: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4C125C" w:rsidRPr="00B976D9" w14:paraId="65EF9A73" w14:textId="77777777" w:rsidTr="00CF61E5">
        <w:tc>
          <w:tcPr>
            <w:tcW w:w="9576" w:type="dxa"/>
            <w:shd w:val="clear" w:color="auto" w:fill="auto"/>
          </w:tcPr>
          <w:p w14:paraId="5BDD2221" w14:textId="77777777" w:rsidR="004C125C" w:rsidRPr="00B976D9" w:rsidRDefault="004C125C" w:rsidP="00CF61E5">
            <w:pPr>
              <w:rPr>
                <w:rFonts w:ascii="Segoe UI" w:hAnsi="Segoe UI" w:cs="Segoe UI"/>
              </w:rPr>
            </w:pPr>
          </w:p>
          <w:p w14:paraId="4D7321A1" w14:textId="77777777" w:rsidR="004C125C" w:rsidRPr="00B976D9" w:rsidRDefault="004C125C" w:rsidP="00CF61E5">
            <w:pPr>
              <w:rPr>
                <w:rFonts w:ascii="Segoe UI" w:hAnsi="Segoe UI" w:cs="Segoe UI"/>
              </w:rPr>
            </w:pPr>
          </w:p>
          <w:p w14:paraId="54DE0EEE" w14:textId="77777777" w:rsidR="004C125C" w:rsidRPr="00B976D9" w:rsidRDefault="004C125C" w:rsidP="00CF61E5">
            <w:pPr>
              <w:rPr>
                <w:rFonts w:ascii="Segoe UI" w:hAnsi="Segoe UI" w:cs="Segoe UI"/>
              </w:rPr>
            </w:pPr>
          </w:p>
        </w:tc>
      </w:tr>
    </w:tbl>
    <w:p w14:paraId="34050D63" w14:textId="77777777" w:rsidR="004C125C" w:rsidRDefault="004C125C" w:rsidP="004C125C">
      <w:pPr>
        <w:rPr>
          <w:rFonts w:ascii="Segoe UI" w:hAnsi="Segoe UI" w:cs="Segoe U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4C125C" w:rsidRPr="00F0517F" w14:paraId="7567F14C" w14:textId="77777777" w:rsidTr="00CF61E5">
        <w:tc>
          <w:tcPr>
            <w:tcW w:w="4788" w:type="dxa"/>
            <w:shd w:val="clear" w:color="auto" w:fill="auto"/>
          </w:tcPr>
          <w:p w14:paraId="40DF601D" w14:textId="77777777" w:rsidR="004C125C" w:rsidRPr="00F0517F" w:rsidRDefault="004C125C" w:rsidP="00CF61E5">
            <w:pPr>
              <w:rPr>
                <w:rFonts w:ascii="Segoe UI" w:hAnsi="Segoe UI" w:cs="Segoe UI"/>
                <w:sz w:val="20"/>
                <w:szCs w:val="20"/>
              </w:rPr>
            </w:pPr>
            <w:r w:rsidRPr="00F0517F">
              <w:rPr>
                <w:rFonts w:ascii="Segoe UI" w:hAnsi="Segoe UI" w:cs="Segoe UI"/>
                <w:sz w:val="20"/>
                <w:szCs w:val="20"/>
              </w:rPr>
              <w:t>Next Meeting Date/Time:</w:t>
            </w:r>
          </w:p>
        </w:tc>
        <w:tc>
          <w:tcPr>
            <w:tcW w:w="4788" w:type="dxa"/>
            <w:shd w:val="clear" w:color="auto" w:fill="auto"/>
          </w:tcPr>
          <w:p w14:paraId="54770782" w14:textId="77777777" w:rsidR="004C125C" w:rsidRPr="00F0517F" w:rsidRDefault="004C125C" w:rsidP="00CF61E5">
            <w:pPr>
              <w:rPr>
                <w:rFonts w:ascii="Segoe UI" w:hAnsi="Segoe UI" w:cs="Segoe UI"/>
                <w:sz w:val="20"/>
                <w:szCs w:val="20"/>
              </w:rPr>
            </w:pPr>
            <w:r w:rsidRPr="00F0517F">
              <w:rPr>
                <w:rFonts w:ascii="Segoe UI" w:hAnsi="Segoe UI" w:cs="Segoe UI"/>
                <w:sz w:val="20"/>
                <w:szCs w:val="20"/>
              </w:rPr>
              <w:t>Progress Note Completed By:</w:t>
            </w:r>
          </w:p>
        </w:tc>
      </w:tr>
    </w:tbl>
    <w:p w14:paraId="2FA0E01B" w14:textId="77777777" w:rsidR="004C125C" w:rsidRPr="000312A0" w:rsidRDefault="004C125C" w:rsidP="004C125C">
      <w:pPr>
        <w:rPr>
          <w:b/>
          <w:bCs/>
        </w:rPr>
      </w:pPr>
    </w:p>
    <w:p w14:paraId="22FBC000" w14:textId="77777777" w:rsidR="009817FD" w:rsidRDefault="009817FD" w:rsidP="009817FD">
      <w:pPr>
        <w:tabs>
          <w:tab w:val="left" w:pos="2473"/>
        </w:tabs>
        <w:rPr>
          <w:rFonts w:ascii="Segoe UI" w:hAnsi="Segoe UI" w:cs="Segoe UI"/>
        </w:rPr>
      </w:pPr>
    </w:p>
    <w:p w14:paraId="6D51F81C" w14:textId="77777777" w:rsidR="009817FD" w:rsidRPr="0042343D" w:rsidRDefault="009817FD" w:rsidP="0042343D"/>
    <w:sectPr w:rsidR="009817FD" w:rsidRPr="0042343D" w:rsidSect="00FD355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DE2E17" w14:textId="77777777" w:rsidR="004B63A1" w:rsidRDefault="004B63A1" w:rsidP="00032A22">
      <w:pPr>
        <w:spacing w:line="240" w:lineRule="auto"/>
      </w:pPr>
      <w:r>
        <w:separator/>
      </w:r>
    </w:p>
  </w:endnote>
  <w:endnote w:type="continuationSeparator" w:id="0">
    <w:p w14:paraId="394EA541" w14:textId="77777777" w:rsidR="004B63A1" w:rsidRDefault="004B63A1" w:rsidP="00032A2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94549091"/>
      <w:docPartObj>
        <w:docPartGallery w:val="Page Numbers (Bottom of Page)"/>
        <w:docPartUnique/>
      </w:docPartObj>
    </w:sdtPr>
    <w:sdtContent>
      <w:p w14:paraId="6624752A" w14:textId="32B185AA" w:rsidR="00FA5650" w:rsidRDefault="00FA5650" w:rsidP="005D5A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A457849" w14:textId="77777777" w:rsidR="00FA5650" w:rsidRDefault="00FA5650" w:rsidP="00FA565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0826871"/>
      <w:docPartObj>
        <w:docPartGallery w:val="Page Numbers (Bottom of Page)"/>
        <w:docPartUnique/>
      </w:docPartObj>
    </w:sdtPr>
    <w:sdtContent>
      <w:p w14:paraId="4BBE7713" w14:textId="2480327A" w:rsidR="00FA5650" w:rsidRDefault="00FA5650" w:rsidP="005D5AD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6FB8F8B" w14:textId="77777777" w:rsidR="00FA5650" w:rsidRDefault="00FA5650" w:rsidP="00FA565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4C2894" w14:textId="77777777" w:rsidR="004B63A1" w:rsidRDefault="004B63A1" w:rsidP="00032A22">
      <w:pPr>
        <w:spacing w:line="240" w:lineRule="auto"/>
      </w:pPr>
      <w:r>
        <w:separator/>
      </w:r>
    </w:p>
  </w:footnote>
  <w:footnote w:type="continuationSeparator" w:id="0">
    <w:p w14:paraId="11D04CC0" w14:textId="77777777" w:rsidR="004B63A1" w:rsidRDefault="004B63A1" w:rsidP="00032A2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EF4C5" w14:textId="77777777" w:rsidR="0056544F" w:rsidRPr="00786D0E" w:rsidRDefault="0056544F" w:rsidP="00786D0E">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DA5EBD"/>
    <w:multiLevelType w:val="hybridMultilevel"/>
    <w:tmpl w:val="764E2EEC"/>
    <w:lvl w:ilvl="0" w:tplc="1878088C">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63279DF"/>
    <w:multiLevelType w:val="hybridMultilevel"/>
    <w:tmpl w:val="AEFC6A3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0A073F7"/>
    <w:multiLevelType w:val="hybridMultilevel"/>
    <w:tmpl w:val="54C811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69D3361"/>
    <w:multiLevelType w:val="hybridMultilevel"/>
    <w:tmpl w:val="AEFC6A3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BAD32AC"/>
    <w:multiLevelType w:val="hybridMultilevel"/>
    <w:tmpl w:val="399C72D4"/>
    <w:lvl w:ilvl="0" w:tplc="04090005">
      <w:start w:val="1"/>
      <w:numFmt w:val="bullet"/>
      <w:lvlText w:val=""/>
      <w:lvlJc w:val="left"/>
      <w:pPr>
        <w:ind w:left="782" w:hanging="360"/>
      </w:pPr>
      <w:rPr>
        <w:rFonts w:ascii="Wingdings" w:hAnsi="Wingdings"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5" w15:restartNumberingAfterBreak="0">
    <w:nsid w:val="796D12EB"/>
    <w:multiLevelType w:val="hybridMultilevel"/>
    <w:tmpl w:val="CF241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0"/>
  </w:num>
  <w:num w:numId="4">
    <w:abstractNumId w:val="5"/>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6F72"/>
    <w:rsid w:val="000021B0"/>
    <w:rsid w:val="00013270"/>
    <w:rsid w:val="00013A6F"/>
    <w:rsid w:val="00025779"/>
    <w:rsid w:val="00026C49"/>
    <w:rsid w:val="00032A22"/>
    <w:rsid w:val="00034AC3"/>
    <w:rsid w:val="000355C4"/>
    <w:rsid w:val="00057E0F"/>
    <w:rsid w:val="0007231A"/>
    <w:rsid w:val="00076518"/>
    <w:rsid w:val="00080C86"/>
    <w:rsid w:val="0008567F"/>
    <w:rsid w:val="00092AFA"/>
    <w:rsid w:val="000B4B84"/>
    <w:rsid w:val="000C2326"/>
    <w:rsid w:val="000C6EA1"/>
    <w:rsid w:val="000D24FD"/>
    <w:rsid w:val="000D6D65"/>
    <w:rsid w:val="000E3EDF"/>
    <w:rsid w:val="000F7538"/>
    <w:rsid w:val="000F7ED4"/>
    <w:rsid w:val="00100378"/>
    <w:rsid w:val="001022B8"/>
    <w:rsid w:val="00106CFB"/>
    <w:rsid w:val="00114CAB"/>
    <w:rsid w:val="00115F6C"/>
    <w:rsid w:val="001221FB"/>
    <w:rsid w:val="00125B3F"/>
    <w:rsid w:val="0013021B"/>
    <w:rsid w:val="0013526D"/>
    <w:rsid w:val="00140D7F"/>
    <w:rsid w:val="00141573"/>
    <w:rsid w:val="00151113"/>
    <w:rsid w:val="00153C8C"/>
    <w:rsid w:val="00153F1D"/>
    <w:rsid w:val="00155A74"/>
    <w:rsid w:val="00157612"/>
    <w:rsid w:val="001607EE"/>
    <w:rsid w:val="00167FD7"/>
    <w:rsid w:val="00180917"/>
    <w:rsid w:val="00182B8B"/>
    <w:rsid w:val="001839CB"/>
    <w:rsid w:val="00192F79"/>
    <w:rsid w:val="001930FB"/>
    <w:rsid w:val="00194F51"/>
    <w:rsid w:val="001A6449"/>
    <w:rsid w:val="001B5676"/>
    <w:rsid w:val="001D0E96"/>
    <w:rsid w:val="001D1A34"/>
    <w:rsid w:val="001E29B1"/>
    <w:rsid w:val="001E6D90"/>
    <w:rsid w:val="001E6FA9"/>
    <w:rsid w:val="001F31BD"/>
    <w:rsid w:val="001F6B5D"/>
    <w:rsid w:val="002050D6"/>
    <w:rsid w:val="0021616C"/>
    <w:rsid w:val="00224192"/>
    <w:rsid w:val="00225DB4"/>
    <w:rsid w:val="00226043"/>
    <w:rsid w:val="00230C24"/>
    <w:rsid w:val="00233A3B"/>
    <w:rsid w:val="002376C9"/>
    <w:rsid w:val="00240EF7"/>
    <w:rsid w:val="00262DE0"/>
    <w:rsid w:val="00263185"/>
    <w:rsid w:val="00294A20"/>
    <w:rsid w:val="002C45B6"/>
    <w:rsid w:val="002C6380"/>
    <w:rsid w:val="002D28DD"/>
    <w:rsid w:val="002D481B"/>
    <w:rsid w:val="002D57EC"/>
    <w:rsid w:val="002E3E37"/>
    <w:rsid w:val="002E7016"/>
    <w:rsid w:val="002E7B39"/>
    <w:rsid w:val="002F77C8"/>
    <w:rsid w:val="0030448B"/>
    <w:rsid w:val="00310849"/>
    <w:rsid w:val="00322624"/>
    <w:rsid w:val="0032620E"/>
    <w:rsid w:val="00326C28"/>
    <w:rsid w:val="00330791"/>
    <w:rsid w:val="003511D4"/>
    <w:rsid w:val="00365484"/>
    <w:rsid w:val="00367D2E"/>
    <w:rsid w:val="00370049"/>
    <w:rsid w:val="003837F1"/>
    <w:rsid w:val="00385F4A"/>
    <w:rsid w:val="00391833"/>
    <w:rsid w:val="00397D75"/>
    <w:rsid w:val="003A3410"/>
    <w:rsid w:val="003A361C"/>
    <w:rsid w:val="003B5346"/>
    <w:rsid w:val="003B56ED"/>
    <w:rsid w:val="003B7D8F"/>
    <w:rsid w:val="003C10B8"/>
    <w:rsid w:val="003D6064"/>
    <w:rsid w:val="003D66EA"/>
    <w:rsid w:val="003E33E9"/>
    <w:rsid w:val="00403439"/>
    <w:rsid w:val="00403DE0"/>
    <w:rsid w:val="0041680C"/>
    <w:rsid w:val="00420CD6"/>
    <w:rsid w:val="00422590"/>
    <w:rsid w:val="0042343D"/>
    <w:rsid w:val="0043728F"/>
    <w:rsid w:val="004463FA"/>
    <w:rsid w:val="00451540"/>
    <w:rsid w:val="00480ABE"/>
    <w:rsid w:val="00485391"/>
    <w:rsid w:val="00485D01"/>
    <w:rsid w:val="004946D1"/>
    <w:rsid w:val="004A12DE"/>
    <w:rsid w:val="004A3AE7"/>
    <w:rsid w:val="004B26B3"/>
    <w:rsid w:val="004B4C46"/>
    <w:rsid w:val="004B63A1"/>
    <w:rsid w:val="004B711C"/>
    <w:rsid w:val="004C0CD0"/>
    <w:rsid w:val="004C125C"/>
    <w:rsid w:val="004C38D3"/>
    <w:rsid w:val="004C6172"/>
    <w:rsid w:val="004D1408"/>
    <w:rsid w:val="004D7357"/>
    <w:rsid w:val="004E18F6"/>
    <w:rsid w:val="004E7895"/>
    <w:rsid w:val="004F4048"/>
    <w:rsid w:val="004F54FD"/>
    <w:rsid w:val="00507D1B"/>
    <w:rsid w:val="00510A4D"/>
    <w:rsid w:val="005208A0"/>
    <w:rsid w:val="00530FA8"/>
    <w:rsid w:val="005328C5"/>
    <w:rsid w:val="0054693C"/>
    <w:rsid w:val="0055787F"/>
    <w:rsid w:val="0056544F"/>
    <w:rsid w:val="00567ACE"/>
    <w:rsid w:val="00573653"/>
    <w:rsid w:val="005811FB"/>
    <w:rsid w:val="00582D92"/>
    <w:rsid w:val="005933C8"/>
    <w:rsid w:val="005A5329"/>
    <w:rsid w:val="005A6F72"/>
    <w:rsid w:val="005A71F3"/>
    <w:rsid w:val="005D443E"/>
    <w:rsid w:val="005D4C5A"/>
    <w:rsid w:val="005E120A"/>
    <w:rsid w:val="005E1AEB"/>
    <w:rsid w:val="005E7623"/>
    <w:rsid w:val="00607967"/>
    <w:rsid w:val="00617084"/>
    <w:rsid w:val="0062197F"/>
    <w:rsid w:val="006345FA"/>
    <w:rsid w:val="006413E6"/>
    <w:rsid w:val="006429BF"/>
    <w:rsid w:val="00642BBA"/>
    <w:rsid w:val="00646C33"/>
    <w:rsid w:val="00650C86"/>
    <w:rsid w:val="00664648"/>
    <w:rsid w:val="00670654"/>
    <w:rsid w:val="00672122"/>
    <w:rsid w:val="00681126"/>
    <w:rsid w:val="00686DFD"/>
    <w:rsid w:val="00687A1B"/>
    <w:rsid w:val="00691269"/>
    <w:rsid w:val="006A39EC"/>
    <w:rsid w:val="006B7A8F"/>
    <w:rsid w:val="006C4AB0"/>
    <w:rsid w:val="006E4D1C"/>
    <w:rsid w:val="006E5789"/>
    <w:rsid w:val="006E5FFA"/>
    <w:rsid w:val="006E6ADB"/>
    <w:rsid w:val="006F7998"/>
    <w:rsid w:val="0070108E"/>
    <w:rsid w:val="007028DB"/>
    <w:rsid w:val="00704122"/>
    <w:rsid w:val="007043E3"/>
    <w:rsid w:val="00707C32"/>
    <w:rsid w:val="007132FA"/>
    <w:rsid w:val="007160CE"/>
    <w:rsid w:val="0072099B"/>
    <w:rsid w:val="00725D65"/>
    <w:rsid w:val="00732B4C"/>
    <w:rsid w:val="0074029B"/>
    <w:rsid w:val="00741C56"/>
    <w:rsid w:val="00745B58"/>
    <w:rsid w:val="007475D9"/>
    <w:rsid w:val="007629C3"/>
    <w:rsid w:val="00786D0E"/>
    <w:rsid w:val="007A3372"/>
    <w:rsid w:val="007A41A4"/>
    <w:rsid w:val="007A5127"/>
    <w:rsid w:val="007B4A4D"/>
    <w:rsid w:val="007B4AF4"/>
    <w:rsid w:val="007B5C95"/>
    <w:rsid w:val="00832079"/>
    <w:rsid w:val="00834560"/>
    <w:rsid w:val="00860C32"/>
    <w:rsid w:val="00861ED1"/>
    <w:rsid w:val="008631E3"/>
    <w:rsid w:val="00866E9D"/>
    <w:rsid w:val="008727F7"/>
    <w:rsid w:val="00876978"/>
    <w:rsid w:val="00876BB0"/>
    <w:rsid w:val="00884461"/>
    <w:rsid w:val="00884A5E"/>
    <w:rsid w:val="00895B48"/>
    <w:rsid w:val="008A54A8"/>
    <w:rsid w:val="008A7781"/>
    <w:rsid w:val="008B1428"/>
    <w:rsid w:val="008B6486"/>
    <w:rsid w:val="008C0850"/>
    <w:rsid w:val="008C66A7"/>
    <w:rsid w:val="008D0C9E"/>
    <w:rsid w:val="008F5713"/>
    <w:rsid w:val="008F6552"/>
    <w:rsid w:val="009048C1"/>
    <w:rsid w:val="00905708"/>
    <w:rsid w:val="00911FAA"/>
    <w:rsid w:val="0091680C"/>
    <w:rsid w:val="00916B48"/>
    <w:rsid w:val="009200A9"/>
    <w:rsid w:val="009244D4"/>
    <w:rsid w:val="009264EF"/>
    <w:rsid w:val="009273EC"/>
    <w:rsid w:val="00931961"/>
    <w:rsid w:val="009409A8"/>
    <w:rsid w:val="009454C7"/>
    <w:rsid w:val="00953935"/>
    <w:rsid w:val="00962DB9"/>
    <w:rsid w:val="00965370"/>
    <w:rsid w:val="00965ED3"/>
    <w:rsid w:val="00966209"/>
    <w:rsid w:val="0098094C"/>
    <w:rsid w:val="009817FD"/>
    <w:rsid w:val="00996778"/>
    <w:rsid w:val="009C141E"/>
    <w:rsid w:val="009D2C83"/>
    <w:rsid w:val="009D2DD2"/>
    <w:rsid w:val="009E7E64"/>
    <w:rsid w:val="00A00176"/>
    <w:rsid w:val="00A07240"/>
    <w:rsid w:val="00A11279"/>
    <w:rsid w:val="00A4097A"/>
    <w:rsid w:val="00A4749C"/>
    <w:rsid w:val="00A70724"/>
    <w:rsid w:val="00A84E2F"/>
    <w:rsid w:val="00A97079"/>
    <w:rsid w:val="00AA085A"/>
    <w:rsid w:val="00AC29B6"/>
    <w:rsid w:val="00AC4A6E"/>
    <w:rsid w:val="00AD21DF"/>
    <w:rsid w:val="00AD4662"/>
    <w:rsid w:val="00AD673E"/>
    <w:rsid w:val="00AF4FA9"/>
    <w:rsid w:val="00B01E28"/>
    <w:rsid w:val="00B07B4C"/>
    <w:rsid w:val="00B12A11"/>
    <w:rsid w:val="00B23AF9"/>
    <w:rsid w:val="00B24952"/>
    <w:rsid w:val="00B25738"/>
    <w:rsid w:val="00B26C6B"/>
    <w:rsid w:val="00B2749B"/>
    <w:rsid w:val="00B3383A"/>
    <w:rsid w:val="00B47912"/>
    <w:rsid w:val="00B51B51"/>
    <w:rsid w:val="00B66104"/>
    <w:rsid w:val="00B74C5D"/>
    <w:rsid w:val="00B76711"/>
    <w:rsid w:val="00BA365A"/>
    <w:rsid w:val="00BA45F2"/>
    <w:rsid w:val="00BA7F97"/>
    <w:rsid w:val="00BB26F4"/>
    <w:rsid w:val="00BB68D2"/>
    <w:rsid w:val="00BD4A97"/>
    <w:rsid w:val="00BE4570"/>
    <w:rsid w:val="00BF129E"/>
    <w:rsid w:val="00BF43B3"/>
    <w:rsid w:val="00BF7A56"/>
    <w:rsid w:val="00C020A8"/>
    <w:rsid w:val="00C02CF9"/>
    <w:rsid w:val="00C03E72"/>
    <w:rsid w:val="00C1010D"/>
    <w:rsid w:val="00C15F4B"/>
    <w:rsid w:val="00C175BE"/>
    <w:rsid w:val="00C312B3"/>
    <w:rsid w:val="00C3707E"/>
    <w:rsid w:val="00C42D2F"/>
    <w:rsid w:val="00C62357"/>
    <w:rsid w:val="00C63DA9"/>
    <w:rsid w:val="00C74158"/>
    <w:rsid w:val="00C85430"/>
    <w:rsid w:val="00C862F2"/>
    <w:rsid w:val="00C92B80"/>
    <w:rsid w:val="00C94F19"/>
    <w:rsid w:val="00CA1B51"/>
    <w:rsid w:val="00CB2155"/>
    <w:rsid w:val="00CB437C"/>
    <w:rsid w:val="00CC15A4"/>
    <w:rsid w:val="00CC53DE"/>
    <w:rsid w:val="00CC65C1"/>
    <w:rsid w:val="00CD2BE5"/>
    <w:rsid w:val="00CD7C52"/>
    <w:rsid w:val="00CF4D1D"/>
    <w:rsid w:val="00CF6C71"/>
    <w:rsid w:val="00D0799A"/>
    <w:rsid w:val="00D10D7B"/>
    <w:rsid w:val="00D12376"/>
    <w:rsid w:val="00D1272D"/>
    <w:rsid w:val="00D16E88"/>
    <w:rsid w:val="00D24B4C"/>
    <w:rsid w:val="00D406EF"/>
    <w:rsid w:val="00D449F6"/>
    <w:rsid w:val="00D45063"/>
    <w:rsid w:val="00D46ABE"/>
    <w:rsid w:val="00D513A0"/>
    <w:rsid w:val="00D53931"/>
    <w:rsid w:val="00D602FB"/>
    <w:rsid w:val="00D65AE1"/>
    <w:rsid w:val="00D67BC7"/>
    <w:rsid w:val="00DA2A00"/>
    <w:rsid w:val="00DA66FE"/>
    <w:rsid w:val="00DB2A5F"/>
    <w:rsid w:val="00DD0CD2"/>
    <w:rsid w:val="00DD1D51"/>
    <w:rsid w:val="00DD2A53"/>
    <w:rsid w:val="00DD4AC2"/>
    <w:rsid w:val="00DE7883"/>
    <w:rsid w:val="00DF3FF9"/>
    <w:rsid w:val="00E160E1"/>
    <w:rsid w:val="00E21B65"/>
    <w:rsid w:val="00E351C4"/>
    <w:rsid w:val="00E37C8C"/>
    <w:rsid w:val="00E42A7C"/>
    <w:rsid w:val="00E61E84"/>
    <w:rsid w:val="00E66BC9"/>
    <w:rsid w:val="00E81BBD"/>
    <w:rsid w:val="00E82050"/>
    <w:rsid w:val="00E9579D"/>
    <w:rsid w:val="00EB001F"/>
    <w:rsid w:val="00EB249E"/>
    <w:rsid w:val="00EB664A"/>
    <w:rsid w:val="00EB6838"/>
    <w:rsid w:val="00EC05BE"/>
    <w:rsid w:val="00EC0C05"/>
    <w:rsid w:val="00EC4EEB"/>
    <w:rsid w:val="00EC4F44"/>
    <w:rsid w:val="00EC614D"/>
    <w:rsid w:val="00EE4DDE"/>
    <w:rsid w:val="00EE7951"/>
    <w:rsid w:val="00EE7EA4"/>
    <w:rsid w:val="00EF1B2E"/>
    <w:rsid w:val="00F15C1F"/>
    <w:rsid w:val="00F16742"/>
    <w:rsid w:val="00F17EFE"/>
    <w:rsid w:val="00F2526E"/>
    <w:rsid w:val="00F30218"/>
    <w:rsid w:val="00F31878"/>
    <w:rsid w:val="00F34DF7"/>
    <w:rsid w:val="00F37415"/>
    <w:rsid w:val="00F415E0"/>
    <w:rsid w:val="00F547C1"/>
    <w:rsid w:val="00F5517A"/>
    <w:rsid w:val="00F627ED"/>
    <w:rsid w:val="00F63A0D"/>
    <w:rsid w:val="00F643E1"/>
    <w:rsid w:val="00F662C2"/>
    <w:rsid w:val="00F7100D"/>
    <w:rsid w:val="00F72084"/>
    <w:rsid w:val="00F74667"/>
    <w:rsid w:val="00F761CA"/>
    <w:rsid w:val="00F828E5"/>
    <w:rsid w:val="00F839D3"/>
    <w:rsid w:val="00F866E0"/>
    <w:rsid w:val="00FA5650"/>
    <w:rsid w:val="00FC756A"/>
    <w:rsid w:val="00FD3555"/>
    <w:rsid w:val="00FE5E91"/>
    <w:rsid w:val="00FF30CF"/>
    <w:rsid w:val="00FF603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A15546"/>
  <w15:chartTrackingRefBased/>
  <w15:docId w15:val="{A1C45D29-023A-0248-93A3-F1E964240A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5C95"/>
    <w:pPr>
      <w:spacing w:line="276" w:lineRule="auto"/>
    </w:pPr>
    <w:rPr>
      <w:rFonts w:ascii="Arial" w:eastAsia="Arial" w:hAnsi="Arial" w:cs="Arial"/>
      <w:sz w:val="22"/>
      <w:szCs w:val="22"/>
      <w:lang w:val="en"/>
    </w:rPr>
  </w:style>
  <w:style w:type="paragraph" w:styleId="Heading1">
    <w:name w:val="heading 1"/>
    <w:basedOn w:val="Normal"/>
    <w:next w:val="Normal"/>
    <w:link w:val="Heading1Char"/>
    <w:uiPriority w:val="9"/>
    <w:qFormat/>
    <w:rsid w:val="00403DE0"/>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32A22"/>
    <w:pPr>
      <w:tabs>
        <w:tab w:val="center" w:pos="4680"/>
        <w:tab w:val="right" w:pos="9360"/>
      </w:tabs>
      <w:spacing w:line="240" w:lineRule="auto"/>
    </w:pPr>
  </w:style>
  <w:style w:type="character" w:customStyle="1" w:styleId="FooterChar">
    <w:name w:val="Footer Char"/>
    <w:basedOn w:val="DefaultParagraphFont"/>
    <w:link w:val="Footer"/>
    <w:uiPriority w:val="99"/>
    <w:rsid w:val="00032A22"/>
    <w:rPr>
      <w:rFonts w:ascii="Arial" w:eastAsia="Arial" w:hAnsi="Arial" w:cs="Arial"/>
      <w:sz w:val="22"/>
      <w:szCs w:val="22"/>
      <w:lang w:val="en"/>
    </w:rPr>
  </w:style>
  <w:style w:type="character" w:styleId="PageNumber">
    <w:name w:val="page number"/>
    <w:basedOn w:val="DefaultParagraphFont"/>
    <w:uiPriority w:val="99"/>
    <w:semiHidden/>
    <w:unhideWhenUsed/>
    <w:rsid w:val="00032A22"/>
  </w:style>
  <w:style w:type="paragraph" w:styleId="Header">
    <w:name w:val="header"/>
    <w:basedOn w:val="Normal"/>
    <w:link w:val="HeaderChar"/>
    <w:uiPriority w:val="99"/>
    <w:unhideWhenUsed/>
    <w:rsid w:val="00032A22"/>
    <w:pPr>
      <w:tabs>
        <w:tab w:val="center" w:pos="4680"/>
        <w:tab w:val="right" w:pos="9360"/>
      </w:tabs>
      <w:spacing w:line="240" w:lineRule="auto"/>
    </w:pPr>
  </w:style>
  <w:style w:type="character" w:customStyle="1" w:styleId="HeaderChar">
    <w:name w:val="Header Char"/>
    <w:basedOn w:val="DefaultParagraphFont"/>
    <w:link w:val="Header"/>
    <w:uiPriority w:val="99"/>
    <w:rsid w:val="00032A22"/>
    <w:rPr>
      <w:rFonts w:ascii="Arial" w:eastAsia="Arial" w:hAnsi="Arial" w:cs="Arial"/>
      <w:sz w:val="22"/>
      <w:szCs w:val="22"/>
      <w:lang w:val="en"/>
    </w:rPr>
  </w:style>
  <w:style w:type="paragraph" w:styleId="ListParagraph">
    <w:name w:val="List Paragraph"/>
    <w:basedOn w:val="TOCmg"/>
    <w:uiPriority w:val="34"/>
    <w:qFormat/>
    <w:rsid w:val="00FF6036"/>
    <w:pPr>
      <w:ind w:left="720"/>
      <w:contextualSpacing/>
    </w:pPr>
  </w:style>
  <w:style w:type="character" w:customStyle="1" w:styleId="Heading1Char">
    <w:name w:val="Heading 1 Char"/>
    <w:basedOn w:val="DefaultParagraphFont"/>
    <w:link w:val="Heading1"/>
    <w:uiPriority w:val="9"/>
    <w:rsid w:val="00403DE0"/>
    <w:rPr>
      <w:rFonts w:asciiTheme="majorHAnsi" w:eastAsiaTheme="majorEastAsia" w:hAnsiTheme="majorHAnsi" w:cstheme="majorBidi"/>
      <w:color w:val="2F5496" w:themeColor="accent1" w:themeShade="BF"/>
      <w:sz w:val="32"/>
      <w:szCs w:val="32"/>
      <w:lang w:val="en"/>
    </w:rPr>
  </w:style>
  <w:style w:type="table" w:styleId="TableGrid">
    <w:name w:val="Table Grid"/>
    <w:basedOn w:val="TableNormal"/>
    <w:uiPriority w:val="39"/>
    <w:rsid w:val="008727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StepHeaders"/>
    <w:next w:val="Normal"/>
    <w:autoRedefine/>
    <w:uiPriority w:val="39"/>
    <w:unhideWhenUsed/>
    <w:rsid w:val="009E7E64"/>
    <w:pPr>
      <w:keepNext w:val="0"/>
      <w:keepLines w:val="0"/>
      <w:tabs>
        <w:tab w:val="right" w:leader="underscore" w:pos="9350"/>
      </w:tabs>
      <w:spacing w:before="120"/>
      <w:outlineLvl w:val="9"/>
    </w:pPr>
    <w:rPr>
      <w:rFonts w:eastAsia="Arial"/>
      <w:b/>
      <w:bCs/>
      <w:noProof/>
      <w:color w:val="auto"/>
      <w:sz w:val="22"/>
      <w:szCs w:val="22"/>
    </w:rPr>
  </w:style>
  <w:style w:type="paragraph" w:styleId="TOC2">
    <w:name w:val="toc 2"/>
    <w:basedOn w:val="Normal"/>
    <w:next w:val="Normal"/>
    <w:autoRedefine/>
    <w:uiPriority w:val="39"/>
    <w:unhideWhenUsed/>
    <w:rsid w:val="00BA7F97"/>
    <w:pPr>
      <w:spacing w:before="120"/>
      <w:ind w:left="220"/>
    </w:pPr>
    <w:rPr>
      <w:rFonts w:asciiTheme="minorHAnsi" w:hAnsiTheme="minorHAnsi" w:cstheme="minorHAnsi"/>
      <w:b/>
      <w:bCs/>
      <w:szCs w:val="26"/>
    </w:rPr>
  </w:style>
  <w:style w:type="paragraph" w:styleId="TOC3">
    <w:name w:val="toc 3"/>
    <w:basedOn w:val="Normal"/>
    <w:next w:val="Normal"/>
    <w:autoRedefine/>
    <w:uiPriority w:val="39"/>
    <w:unhideWhenUsed/>
    <w:rsid w:val="00BA7F97"/>
    <w:pPr>
      <w:ind w:left="440"/>
    </w:pPr>
    <w:rPr>
      <w:rFonts w:asciiTheme="minorHAnsi" w:hAnsiTheme="minorHAnsi" w:cstheme="minorHAnsi"/>
      <w:sz w:val="20"/>
      <w:szCs w:val="24"/>
    </w:rPr>
  </w:style>
  <w:style w:type="paragraph" w:styleId="TOC4">
    <w:name w:val="toc 4"/>
    <w:basedOn w:val="Normal"/>
    <w:next w:val="Normal"/>
    <w:autoRedefine/>
    <w:uiPriority w:val="39"/>
    <w:unhideWhenUsed/>
    <w:rsid w:val="00BA7F97"/>
    <w:pPr>
      <w:ind w:left="660"/>
    </w:pPr>
    <w:rPr>
      <w:rFonts w:asciiTheme="minorHAnsi" w:hAnsiTheme="minorHAnsi" w:cstheme="minorHAnsi"/>
      <w:sz w:val="20"/>
      <w:szCs w:val="24"/>
    </w:rPr>
  </w:style>
  <w:style w:type="paragraph" w:styleId="TOC5">
    <w:name w:val="toc 5"/>
    <w:basedOn w:val="Normal"/>
    <w:next w:val="Normal"/>
    <w:autoRedefine/>
    <w:uiPriority w:val="39"/>
    <w:unhideWhenUsed/>
    <w:rsid w:val="00BA7F97"/>
    <w:pPr>
      <w:ind w:left="880"/>
    </w:pPr>
    <w:rPr>
      <w:rFonts w:asciiTheme="minorHAnsi" w:hAnsiTheme="minorHAnsi" w:cstheme="minorHAnsi"/>
      <w:sz w:val="20"/>
      <w:szCs w:val="24"/>
    </w:rPr>
  </w:style>
  <w:style w:type="paragraph" w:styleId="TOC6">
    <w:name w:val="toc 6"/>
    <w:basedOn w:val="Normal"/>
    <w:next w:val="Normal"/>
    <w:autoRedefine/>
    <w:uiPriority w:val="39"/>
    <w:unhideWhenUsed/>
    <w:rsid w:val="00BA7F97"/>
    <w:pPr>
      <w:ind w:left="1100"/>
    </w:pPr>
    <w:rPr>
      <w:rFonts w:asciiTheme="minorHAnsi" w:hAnsiTheme="minorHAnsi" w:cstheme="minorHAnsi"/>
      <w:sz w:val="20"/>
      <w:szCs w:val="24"/>
    </w:rPr>
  </w:style>
  <w:style w:type="paragraph" w:styleId="TOC7">
    <w:name w:val="toc 7"/>
    <w:basedOn w:val="Normal"/>
    <w:next w:val="Normal"/>
    <w:autoRedefine/>
    <w:uiPriority w:val="39"/>
    <w:unhideWhenUsed/>
    <w:rsid w:val="00BA7F97"/>
    <w:pPr>
      <w:ind w:left="1320"/>
    </w:pPr>
    <w:rPr>
      <w:rFonts w:asciiTheme="minorHAnsi" w:hAnsiTheme="minorHAnsi" w:cstheme="minorHAnsi"/>
      <w:sz w:val="20"/>
      <w:szCs w:val="24"/>
    </w:rPr>
  </w:style>
  <w:style w:type="paragraph" w:styleId="TOC8">
    <w:name w:val="toc 8"/>
    <w:basedOn w:val="Normal"/>
    <w:next w:val="Normal"/>
    <w:autoRedefine/>
    <w:uiPriority w:val="39"/>
    <w:unhideWhenUsed/>
    <w:rsid w:val="00BA7F97"/>
    <w:pPr>
      <w:ind w:left="1540"/>
    </w:pPr>
    <w:rPr>
      <w:rFonts w:asciiTheme="minorHAnsi" w:hAnsiTheme="minorHAnsi" w:cstheme="minorHAnsi"/>
      <w:sz w:val="20"/>
      <w:szCs w:val="24"/>
    </w:rPr>
  </w:style>
  <w:style w:type="paragraph" w:styleId="TOC9">
    <w:name w:val="toc 9"/>
    <w:basedOn w:val="Normal"/>
    <w:next w:val="Normal"/>
    <w:autoRedefine/>
    <w:uiPriority w:val="39"/>
    <w:unhideWhenUsed/>
    <w:rsid w:val="00BA7F97"/>
    <w:pPr>
      <w:ind w:left="1760"/>
    </w:pPr>
    <w:rPr>
      <w:rFonts w:asciiTheme="minorHAnsi" w:hAnsiTheme="minorHAnsi" w:cstheme="minorHAnsi"/>
      <w:sz w:val="20"/>
      <w:szCs w:val="24"/>
    </w:rPr>
  </w:style>
  <w:style w:type="character" w:styleId="Hyperlink">
    <w:name w:val="Hyperlink"/>
    <w:basedOn w:val="DefaultParagraphFont"/>
    <w:uiPriority w:val="99"/>
    <w:unhideWhenUsed/>
    <w:rsid w:val="00BA7F97"/>
    <w:rPr>
      <w:color w:val="0563C1" w:themeColor="hyperlink"/>
      <w:u w:val="single"/>
    </w:rPr>
  </w:style>
  <w:style w:type="paragraph" w:customStyle="1" w:styleId="GreenTextSections">
    <w:name w:val="GreenText Sections"/>
    <w:basedOn w:val="Heading1"/>
    <w:qFormat/>
    <w:rsid w:val="0032620E"/>
    <w:pPr>
      <w:tabs>
        <w:tab w:val="left" w:pos="2430"/>
      </w:tabs>
      <w:spacing w:before="0" w:line="240" w:lineRule="auto"/>
    </w:pPr>
    <w:rPr>
      <w:rFonts w:asciiTheme="minorBidi" w:hAnsiTheme="minorBidi"/>
      <w:color w:val="70AD47" w:themeColor="accent6"/>
      <w:sz w:val="22"/>
    </w:rPr>
  </w:style>
  <w:style w:type="paragraph" w:customStyle="1" w:styleId="StepHeaders">
    <w:name w:val="StepHeaders"/>
    <w:basedOn w:val="Heading1"/>
    <w:qFormat/>
    <w:rsid w:val="00DD0CD2"/>
    <w:pPr>
      <w:spacing w:before="0"/>
    </w:pPr>
    <w:rPr>
      <w:rFonts w:asciiTheme="minorBidi" w:hAnsiTheme="minorBidi" w:cstheme="minorBidi"/>
      <w:color w:val="002060"/>
      <w:sz w:val="28"/>
      <w:szCs w:val="36"/>
    </w:rPr>
  </w:style>
  <w:style w:type="paragraph" w:customStyle="1" w:styleId="TOCmg">
    <w:name w:val="TOC_mg"/>
    <w:basedOn w:val="TOC1"/>
    <w:qFormat/>
    <w:rsid w:val="002E7B39"/>
    <w:pPr>
      <w:tabs>
        <w:tab w:val="right" w:leader="dot" w:pos="9350"/>
      </w:tabs>
    </w:pPr>
    <w:rPr>
      <w:b w:val="0"/>
    </w:rPr>
  </w:style>
  <w:style w:type="character" w:styleId="UnresolvedMention">
    <w:name w:val="Unresolved Mention"/>
    <w:basedOn w:val="DefaultParagraphFont"/>
    <w:uiPriority w:val="99"/>
    <w:semiHidden/>
    <w:unhideWhenUsed/>
    <w:rsid w:val="003D6064"/>
    <w:rPr>
      <w:color w:val="605E5C"/>
      <w:shd w:val="clear" w:color="auto" w:fill="E1DFDD"/>
    </w:rPr>
  </w:style>
  <w:style w:type="character" w:styleId="FollowedHyperlink">
    <w:name w:val="FollowedHyperlink"/>
    <w:basedOn w:val="DefaultParagraphFont"/>
    <w:uiPriority w:val="99"/>
    <w:semiHidden/>
    <w:unhideWhenUsed/>
    <w:rsid w:val="004C0CD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711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image" Target="media/image11.sv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5.sv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svg"/><Relationship Id="rId29" Type="http://schemas.openxmlformats.org/officeDocument/2006/relationships/image" Target="media/image1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image" Target="media/image18.tiff"/><Relationship Id="rId10" Type="http://schemas.openxmlformats.org/officeDocument/2006/relationships/image" Target="media/image3.sv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footer" Target="footer2.xml"/><Relationship Id="rId27" Type="http://schemas.openxmlformats.org/officeDocument/2006/relationships/image" Target="media/image17.sv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457D35-E931-674D-8FB6-7A896C53B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15</Pages>
  <Words>3479</Words>
  <Characters>19835</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Miranda Greiner</dc:creator>
  <cp:keywords/>
  <dc:description/>
  <cp:lastModifiedBy>Greiner, Miranda (NYSPI)</cp:lastModifiedBy>
  <cp:revision>11</cp:revision>
  <dcterms:created xsi:type="dcterms:W3CDTF">2022-02-16T20:51:00Z</dcterms:created>
  <dcterms:modified xsi:type="dcterms:W3CDTF">2022-02-16T21:02:00Z</dcterms:modified>
</cp:coreProperties>
</file>